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87055A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184F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184F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29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ED47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Pr="009E432E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2D5E0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184F4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DD3D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4F4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184F4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637D6C">
        <w:rPr>
          <w:rFonts w:ascii="Times New Roman" w:eastAsia="Times New Roman" w:hAnsi="Times New Roman" w:cs="Times New Roman"/>
          <w:sz w:val="24"/>
          <w:szCs w:val="24"/>
        </w:rPr>
        <w:t>navržený program své 7</w:t>
      </w:r>
      <w:r w:rsidR="00184F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F45" w:rsidRDefault="00184F4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46B" w:rsidRPr="00A5646B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646B">
        <w:rPr>
          <w:rFonts w:ascii="Times New Roman" w:eastAsia="Times New Roman" w:hAnsi="Times New Roman" w:cs="Times New Roman"/>
          <w:b/>
          <w:sz w:val="24"/>
          <w:szCs w:val="24"/>
        </w:rPr>
        <w:t>R/75/17/5</w:t>
      </w:r>
      <w:r w:rsidR="00A5646B" w:rsidRPr="00A5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A5646B" w:rsidRPr="00A5646B" w:rsidRDefault="00A5646B" w:rsidP="00A56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6B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87B" w:rsidRDefault="0088687B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46B" w:rsidRPr="00A5646B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646B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A5646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5646B" w:rsidRPr="00A5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pozemku p. č. 4432/3 v k. </w:t>
      </w:r>
      <w:proofErr w:type="spellStart"/>
      <w:r w:rsidR="00A5646B" w:rsidRPr="00A5646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5646B" w:rsidRPr="00A5646B">
        <w:rPr>
          <w:rFonts w:ascii="Times New Roman" w:hAnsi="Times New Roman" w:cs="Times New Roman"/>
          <w:sz w:val="24"/>
          <w:szCs w:val="24"/>
        </w:rPr>
        <w:t xml:space="preserve"> Břeclav o výměře 1220 m</w:t>
      </w:r>
      <w:r w:rsidR="00A5646B" w:rsidRPr="00A56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646B" w:rsidRPr="00A5646B">
        <w:rPr>
          <w:rFonts w:ascii="Times New Roman" w:hAnsi="Times New Roman" w:cs="Times New Roman"/>
          <w:sz w:val="24"/>
          <w:szCs w:val="24"/>
        </w:rPr>
        <w:t>, s příspěvkovou organizací Nemocnice Břeclav, IČ: 00390780, se sídlem Břeclav, U Nemocnice 3066/1, za účelem parkování, na dobu určitou do 31.03.2018. Smlouva o výpůjčce je uvedená v příloze č. 7 zápisu.</w:t>
      </w:r>
    </w:p>
    <w:p w:rsidR="00A5646B" w:rsidRPr="00A5646B" w:rsidRDefault="00A5646B" w:rsidP="00A56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6B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184F45" w:rsidRPr="00A5646B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46B" w:rsidRPr="00A5646B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646B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A5646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5646B" w:rsidRPr="00A5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 společenského sálu v Domě školství na ul. 17. listopadu 1a v Břeclavi, Římskokatolické farnosti Břeclav, se sídlem nám. T. G. </w:t>
      </w:r>
      <w:proofErr w:type="spellStart"/>
      <w:r w:rsidR="00A5646B" w:rsidRPr="00A5646B">
        <w:rPr>
          <w:rFonts w:ascii="Times New Roman" w:hAnsi="Times New Roman" w:cs="Times New Roman"/>
          <w:sz w:val="24"/>
          <w:szCs w:val="24"/>
        </w:rPr>
        <w:t>Masarykač</w:t>
      </w:r>
      <w:proofErr w:type="spellEnd"/>
      <w:r w:rsidR="00A5646B" w:rsidRPr="00A5646B">
        <w:rPr>
          <w:rFonts w:ascii="Times New Roman" w:hAnsi="Times New Roman" w:cs="Times New Roman"/>
          <w:sz w:val="24"/>
          <w:szCs w:val="24"/>
        </w:rPr>
        <w:t>. 45/2, Břeclav, IČ: 65804058, za účelem konání Farního plesu dne 20. ledna 2018 od 19:00 do 03:00 hod</w:t>
      </w:r>
      <w:r w:rsidR="00A5646B">
        <w:rPr>
          <w:rFonts w:ascii="Times New Roman" w:hAnsi="Times New Roman" w:cs="Times New Roman"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>dne 21. ledna 2018 a dne 19.01.2018 od 9:00 do 18:00 hodin na přípravu sálu.</w:t>
      </w: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Pr="00A5646B" w:rsidRDefault="00184F45" w:rsidP="007843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646B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A5646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5646B" w:rsidRPr="00A5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 společenského sálu Domu školství na ul. 17. listopadu 1a v Břeclavi se Svazem důchodců ČR, </w:t>
      </w:r>
      <w:proofErr w:type="spellStart"/>
      <w:r w:rsidR="00A5646B" w:rsidRPr="00A5646B">
        <w:rPr>
          <w:rFonts w:ascii="Times New Roman" w:hAnsi="Times New Roman" w:cs="Times New Roman"/>
          <w:sz w:val="24"/>
          <w:szCs w:val="24"/>
        </w:rPr>
        <w:t>p.s.</w:t>
      </w:r>
      <w:proofErr w:type="spellEnd"/>
      <w:r w:rsidR="00A5646B" w:rsidRPr="00A5646B">
        <w:rPr>
          <w:rFonts w:ascii="Times New Roman" w:hAnsi="Times New Roman" w:cs="Times New Roman"/>
          <w:sz w:val="24"/>
          <w:szCs w:val="24"/>
        </w:rPr>
        <w:t xml:space="preserve"> MO Břeclav, se sídlem Stromořadní 5, Břeclav, IČ: 63402904, za účelem uskutečnění, a to dne 25.01.2018 od 13:00 – do 16:00 hodin – Členská schůze, dne 10.05.2018 od 12:30 do 18:00 hodin – Den matek, dne 04.10.2018 od 12:30 do 18:00 hodin – Den seniorů a dne 13.12.2018 od 12:30 do 18:00 hodin – Vánoční beseda.</w:t>
      </w:r>
    </w:p>
    <w:p w:rsidR="00A5646B" w:rsidRPr="00A5646B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64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R/75/17/</w:t>
      </w:r>
      <w:r w:rsidR="0072367D" w:rsidRPr="00A5646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A5646B" w:rsidRPr="00A5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v Domě školství na ul. 17. listopadu 1a v Břeclavi, se Spolkem neslyšících Břeclav, z. s., se sídlem Kapusty 282/12, 690 06 Břeclav, IČ: 26527073, za účelem konání Mikulášské zábavy dne 16.12.2017 od 13:00 do 21:00 hodin.</w:t>
      </w:r>
    </w:p>
    <w:p w:rsidR="00184F45" w:rsidRPr="00DA525B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184F45" w:rsidRPr="00DA525B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5646B" w:rsidRPr="00A5646B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646B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A5646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5646B" w:rsidRPr="00A5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místnosti č. 025 o výměře 48,5 m</w:t>
      </w:r>
      <w:r w:rsidR="00A5646B" w:rsidRPr="00A56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646B" w:rsidRPr="00A5646B">
        <w:rPr>
          <w:rFonts w:ascii="Times New Roman" w:hAnsi="Times New Roman" w:cs="Times New Roman"/>
          <w:sz w:val="24"/>
          <w:szCs w:val="24"/>
        </w:rPr>
        <w:t xml:space="preserve"> v 1. podzemním podlaží objektu občanské vybavenosti č. p. 2995 Domu školství na ul. 17. listopadu 1a v Břeclavi, s Městským muzeem a galerií Břeclav, příspěvková organizace, se sídlem Dukelských hrdinů 2747/4a, Břeclav, IČ: 60680920, za účelem užívání jako skladu, na dobu určitou do 31.12.2018, uvedené v příloze č. 8 zápisu.</w:t>
      </w:r>
    </w:p>
    <w:p w:rsidR="00A5646B" w:rsidRPr="00A5646B" w:rsidRDefault="00A5646B" w:rsidP="00A56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6B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184F45" w:rsidRPr="00DA525B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184F45" w:rsidRPr="00DA525B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5646B" w:rsidRPr="00EE5E67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5E67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EE5E67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A5646B" w:rsidRPr="00EE5E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EE5E6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4, uvedeného v příloze č. 10 zápisu, ke Smlouvě č. 354/2013 o nájmu bytu č. 1 na ul. Národních hrdinů 311/20 v Břeclavi s nájemcem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A5646B" w:rsidRPr="00EE5E67">
        <w:rPr>
          <w:rFonts w:ascii="Times New Roman" w:hAnsi="Times New Roman" w:cs="Times New Roman"/>
          <w:sz w:val="24"/>
          <w:szCs w:val="24"/>
        </w:rPr>
        <w:t>, jehož předmětem je prodloužení doby nájmu do 31.12.2018</w:t>
      </w:r>
      <w:r w:rsidR="00EE5E67">
        <w:rPr>
          <w:rFonts w:ascii="Times New Roman" w:hAnsi="Times New Roman" w:cs="Times New Roman"/>
          <w:sz w:val="24"/>
          <w:szCs w:val="24"/>
        </w:rPr>
        <w:t>.</w:t>
      </w:r>
    </w:p>
    <w:p w:rsidR="00A5646B" w:rsidRPr="00EE5E67" w:rsidRDefault="00A5646B" w:rsidP="00A56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67">
        <w:rPr>
          <w:rFonts w:ascii="Times New Roman" w:hAnsi="Times New Roman" w:cs="Times New Roman"/>
          <w:b/>
          <w:sz w:val="24"/>
          <w:szCs w:val="24"/>
        </w:rPr>
        <w:t>P</w:t>
      </w:r>
      <w:r w:rsidR="00EE5E67">
        <w:rPr>
          <w:rFonts w:ascii="Times New Roman" w:hAnsi="Times New Roman" w:cs="Times New Roman"/>
          <w:b/>
          <w:sz w:val="24"/>
          <w:szCs w:val="24"/>
        </w:rPr>
        <w:t>říloha č. 10</w:t>
      </w:r>
    </w:p>
    <w:p w:rsidR="00184F45" w:rsidRPr="00DA525B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184F45" w:rsidRPr="00DA525B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5646B" w:rsidRPr="00EE5E67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5E67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EE5E67">
        <w:rPr>
          <w:rFonts w:ascii="Times New Roman" w:eastAsia="Times New Roman" w:hAnsi="Times New Roman" w:cs="Times New Roman"/>
          <w:b/>
          <w:sz w:val="24"/>
          <w:szCs w:val="24"/>
        </w:rPr>
        <w:t>22b</w:t>
      </w:r>
      <w:r w:rsidR="00A5646B" w:rsidRPr="00EE5E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EE5E6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5, uvedeného v příloze č. 11 zápisu, ke Smlouvě č. 131/2012 o nájmu bytu č. 2 na ul. Národních hrdinů 311/20 v Břeclavi s nájemcem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A5646B" w:rsidRPr="00EE5E67">
        <w:rPr>
          <w:rFonts w:ascii="Times New Roman" w:hAnsi="Times New Roman" w:cs="Times New Roman"/>
          <w:sz w:val="24"/>
          <w:szCs w:val="24"/>
        </w:rPr>
        <w:t>, jehož předmětem je prodloužení doby nájmu do 31.12.</w:t>
      </w:r>
      <w:r w:rsidR="00EE5E67">
        <w:rPr>
          <w:rFonts w:ascii="Times New Roman" w:hAnsi="Times New Roman" w:cs="Times New Roman"/>
          <w:sz w:val="24"/>
          <w:szCs w:val="24"/>
        </w:rPr>
        <w:t>2018.</w:t>
      </w:r>
    </w:p>
    <w:p w:rsidR="00A5646B" w:rsidRPr="00EE5E67" w:rsidRDefault="00A5646B" w:rsidP="00A56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67">
        <w:rPr>
          <w:rFonts w:ascii="Times New Roman" w:hAnsi="Times New Roman" w:cs="Times New Roman"/>
          <w:b/>
          <w:sz w:val="24"/>
          <w:szCs w:val="24"/>
        </w:rPr>
        <w:t>P</w:t>
      </w:r>
      <w:r w:rsidR="00EE5E67">
        <w:rPr>
          <w:rFonts w:ascii="Times New Roman" w:hAnsi="Times New Roman" w:cs="Times New Roman"/>
          <w:b/>
          <w:sz w:val="24"/>
          <w:szCs w:val="24"/>
        </w:rPr>
        <w:t>říloha č. 11</w:t>
      </w:r>
    </w:p>
    <w:p w:rsidR="00184F45" w:rsidRPr="00DA525B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184F45" w:rsidRPr="00DA525B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A5646B" w:rsidRPr="00EE5E67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5E67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EE5E67">
        <w:rPr>
          <w:rFonts w:ascii="Times New Roman" w:eastAsia="Times New Roman" w:hAnsi="Times New Roman" w:cs="Times New Roman"/>
          <w:b/>
          <w:sz w:val="24"/>
          <w:szCs w:val="24"/>
        </w:rPr>
        <w:t>22c</w:t>
      </w:r>
      <w:r w:rsidR="00A5646B" w:rsidRPr="00EE5E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EE5E6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4, uvedeného v příloze č. 12 zápisu, ke Smlouvě č. 132/2012 o nájmu bytu č. 3 na ul. Národních hrdinů 311/20 v Břeclavi s nájemci manžely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A5646B" w:rsidRPr="00EE5E67">
        <w:rPr>
          <w:rFonts w:ascii="Times New Roman" w:hAnsi="Times New Roman" w:cs="Times New Roman"/>
          <w:sz w:val="24"/>
          <w:szCs w:val="24"/>
        </w:rPr>
        <w:t>, jehož předmětem je prodloužení doby nájmu do 31.12.</w:t>
      </w:r>
      <w:r w:rsidR="00EE5E67">
        <w:rPr>
          <w:rFonts w:ascii="Times New Roman" w:hAnsi="Times New Roman" w:cs="Times New Roman"/>
          <w:sz w:val="24"/>
          <w:szCs w:val="24"/>
        </w:rPr>
        <w:t>2018.</w:t>
      </w:r>
      <w:r w:rsidR="00A5646B" w:rsidRPr="00EE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6B" w:rsidRPr="00EE5E67" w:rsidRDefault="00A5646B" w:rsidP="00A56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67">
        <w:rPr>
          <w:rFonts w:ascii="Times New Roman" w:hAnsi="Times New Roman" w:cs="Times New Roman"/>
          <w:b/>
          <w:sz w:val="24"/>
          <w:szCs w:val="24"/>
        </w:rPr>
        <w:t>P</w:t>
      </w:r>
      <w:r w:rsidR="00EE5E67">
        <w:rPr>
          <w:rFonts w:ascii="Times New Roman" w:hAnsi="Times New Roman" w:cs="Times New Roman"/>
          <w:b/>
          <w:sz w:val="24"/>
          <w:szCs w:val="24"/>
        </w:rPr>
        <w:t>říloha č. 12</w:t>
      </w: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46B" w:rsidRPr="00DA46CE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6CE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DA46CE">
        <w:rPr>
          <w:rFonts w:ascii="Times New Roman" w:eastAsia="Times New Roman" w:hAnsi="Times New Roman" w:cs="Times New Roman"/>
          <w:b/>
          <w:sz w:val="24"/>
          <w:szCs w:val="24"/>
        </w:rPr>
        <w:t>22d</w:t>
      </w:r>
      <w:r w:rsidR="00A5646B" w:rsidRPr="00DA4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DA46C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3, uvedeného v příloze č. 13 zápisu, ke Smlouvě č. 326/2013 o nájmu bytu č. 4 na ul. Národních hrdinů 311/20 v Břeclavi s nájemcem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A5646B" w:rsidRPr="00DA46CE">
        <w:rPr>
          <w:rFonts w:ascii="Times New Roman" w:hAnsi="Times New Roman" w:cs="Times New Roman"/>
          <w:sz w:val="24"/>
          <w:szCs w:val="24"/>
        </w:rPr>
        <w:t>, jehož předmětem je prodloužení doby nájmu do 31.12.2018</w:t>
      </w:r>
      <w:r w:rsidR="00DA46CE">
        <w:rPr>
          <w:rFonts w:ascii="Times New Roman" w:hAnsi="Times New Roman" w:cs="Times New Roman"/>
          <w:sz w:val="24"/>
          <w:szCs w:val="24"/>
        </w:rPr>
        <w:t>.</w:t>
      </w:r>
      <w:r w:rsidR="00A5646B" w:rsidRPr="00DA4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6B" w:rsidRPr="00DA46CE" w:rsidRDefault="00A5646B" w:rsidP="00A56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CE">
        <w:rPr>
          <w:rFonts w:ascii="Times New Roman" w:hAnsi="Times New Roman" w:cs="Times New Roman"/>
          <w:b/>
          <w:sz w:val="24"/>
          <w:szCs w:val="24"/>
        </w:rPr>
        <w:t>P</w:t>
      </w:r>
      <w:r w:rsidR="00DA46CE">
        <w:rPr>
          <w:rFonts w:ascii="Times New Roman" w:hAnsi="Times New Roman" w:cs="Times New Roman"/>
          <w:b/>
          <w:sz w:val="24"/>
          <w:szCs w:val="24"/>
        </w:rPr>
        <w:t>říloha č. 13</w:t>
      </w: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46B" w:rsidRPr="00A5646B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646B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A5646B">
        <w:rPr>
          <w:rFonts w:ascii="Times New Roman" w:eastAsia="Times New Roman" w:hAnsi="Times New Roman" w:cs="Times New Roman"/>
          <w:b/>
          <w:sz w:val="24"/>
          <w:szCs w:val="24"/>
        </w:rPr>
        <w:t>22e</w:t>
      </w:r>
      <w:r w:rsidR="00A5646B" w:rsidRPr="00A5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3, uvedeného v příloze č. 14 zápisu, ke Smlouvě č. 290/2015 o nájmu bytu č. 5 na ul. Národních hrdinů 311/20 v Břeclavi s nájemcem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A5646B" w:rsidRPr="00A5646B">
        <w:rPr>
          <w:rFonts w:ascii="Times New Roman" w:hAnsi="Times New Roman" w:cs="Times New Roman"/>
          <w:sz w:val="24"/>
          <w:szCs w:val="24"/>
        </w:rPr>
        <w:t>, jehož předmětem je prodloužení doby nájmu do 31.12.2018</w:t>
      </w:r>
      <w:r w:rsidR="00A5646B">
        <w:rPr>
          <w:rFonts w:ascii="Times New Roman" w:hAnsi="Times New Roman" w:cs="Times New Roman"/>
          <w:sz w:val="24"/>
          <w:szCs w:val="24"/>
        </w:rPr>
        <w:t>.</w:t>
      </w:r>
    </w:p>
    <w:p w:rsidR="00E80E06" w:rsidRDefault="00A5646B" w:rsidP="007843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6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říloha č. 14</w:t>
      </w:r>
    </w:p>
    <w:p w:rsidR="0087055A" w:rsidRPr="00DA525B" w:rsidRDefault="0087055A" w:rsidP="007843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6B" w:rsidRPr="00A5646B" w:rsidRDefault="00184F45" w:rsidP="00A56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64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R/75/17/</w:t>
      </w:r>
      <w:r w:rsidR="0072367D" w:rsidRPr="00A5646B">
        <w:rPr>
          <w:rFonts w:ascii="Times New Roman" w:eastAsia="Times New Roman" w:hAnsi="Times New Roman" w:cs="Times New Roman"/>
          <w:b/>
          <w:sz w:val="24"/>
          <w:szCs w:val="24"/>
        </w:rPr>
        <w:t>22f</w:t>
      </w:r>
      <w:r w:rsidR="00A5646B" w:rsidRPr="00A5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6B" w:rsidRPr="00A5646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4, uvedeného v příloze č. 15 zápisu, ke Smlouvě č. 107/2012 o nájmu bytu č. 6 na ul. Národních hrdinů 311/20 v Břeclavi s nájemcem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A5646B" w:rsidRPr="00A5646B">
        <w:rPr>
          <w:rFonts w:ascii="Times New Roman" w:hAnsi="Times New Roman" w:cs="Times New Roman"/>
          <w:sz w:val="24"/>
          <w:szCs w:val="24"/>
        </w:rPr>
        <w:t>, jehož předmětem je prodloužení doby nájmu do 31.12.2018.</w:t>
      </w:r>
    </w:p>
    <w:p w:rsidR="00A5646B" w:rsidRPr="00A5646B" w:rsidRDefault="00A5646B" w:rsidP="00A56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A5646B">
        <w:rPr>
          <w:rFonts w:ascii="Times New Roman" w:hAnsi="Times New Roman" w:cs="Times New Roman"/>
          <w:b/>
          <w:sz w:val="24"/>
          <w:szCs w:val="24"/>
        </w:rPr>
        <w:t>15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C7989" w:rsidRPr="004C7989" w:rsidRDefault="00184F45" w:rsidP="004C7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7989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4C7989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4C7989" w:rsidRPr="004C7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7989" w:rsidRPr="004C7989">
        <w:rPr>
          <w:rFonts w:ascii="Times New Roman" w:hAnsi="Times New Roman" w:cs="Times New Roman"/>
          <w:sz w:val="24"/>
          <w:szCs w:val="24"/>
        </w:rPr>
        <w:t>v souladu s ustanovením § 102 odst. 1 a 3 zákona č. 128/2000 Sb., o obcích (obecní zřízení), ve znění pozdějších předpisů, odpis závazků za nájemné a služby poskytované s nájmem bytů ve výši celkem 2.136 Kč, uvedených v příloze č. 20 zápisu</w:t>
      </w:r>
      <w:r w:rsidR="004C7989">
        <w:rPr>
          <w:rFonts w:ascii="Times New Roman" w:hAnsi="Times New Roman" w:cs="Times New Roman"/>
          <w:sz w:val="24"/>
          <w:szCs w:val="24"/>
        </w:rPr>
        <w:t>.</w:t>
      </w:r>
      <w:r w:rsidR="004C7989" w:rsidRPr="004C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89" w:rsidRPr="004C7989" w:rsidRDefault="004C7989" w:rsidP="004C79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89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>loha č. 20</w:t>
      </w:r>
    </w:p>
    <w:p w:rsidR="00184F45" w:rsidRPr="004C7989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89" w:rsidRPr="004C7989" w:rsidRDefault="00184F45" w:rsidP="004C7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7989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4C7989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4C7989" w:rsidRPr="004C7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7989" w:rsidRPr="004C7989">
        <w:rPr>
          <w:rFonts w:ascii="Times New Roman" w:hAnsi="Times New Roman" w:cs="Times New Roman"/>
          <w:sz w:val="24"/>
          <w:szCs w:val="24"/>
        </w:rPr>
        <w:t xml:space="preserve">v souladu s ustanovením § 102 odst. 1 a 3 zákona č. 128/2000 Sb., o obcích (obecní zřízení), ve znění pozdějších předpisů, prominutí dluhů za nájemné a služby poskytované s nájmem bytů pro jejich nedobytnost ve výši celkem 65.911 Kč, uvedených v příloze č. 21 </w:t>
      </w:r>
      <w:r w:rsidR="004C7989">
        <w:rPr>
          <w:rFonts w:ascii="Times New Roman" w:hAnsi="Times New Roman" w:cs="Times New Roman"/>
          <w:sz w:val="24"/>
          <w:szCs w:val="24"/>
        </w:rPr>
        <w:t>zápisu.</w:t>
      </w:r>
    </w:p>
    <w:p w:rsidR="004C7989" w:rsidRPr="004C7989" w:rsidRDefault="004C7989" w:rsidP="004C79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89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>loha č. 21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89" w:rsidRPr="004C7989" w:rsidRDefault="00184F45" w:rsidP="004C7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7989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4C7989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4C7989" w:rsidRPr="004C7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7989" w:rsidRPr="004C798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finančního daru ve výši 3000 Kč na Tříkrálovou sbírku pro Diecézní charitu Brno, Oblastní charitu Břeclav, Svatoplukova 18, Břeclav a uzavření darovací smlouvy č. 299/2017/OSVŠ/DS00645 s Diecézní charitou Brno, Oblastní charitou Břeclav, Svatoplukova 18, Břeclav, IČ 44990260, která je uvedena v příloze č. 24 zápisu.</w:t>
      </w:r>
    </w:p>
    <w:p w:rsidR="004C7989" w:rsidRPr="004C7989" w:rsidRDefault="004C7989" w:rsidP="004C79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89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89" w:rsidRPr="00051261" w:rsidRDefault="00184F45" w:rsidP="004C7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1261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051261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4C7989" w:rsidRPr="000512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7989" w:rsidRPr="0005126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4C7989" w:rsidRPr="0005126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C7989" w:rsidRPr="00051261">
        <w:rPr>
          <w:rFonts w:ascii="Times New Roman" w:hAnsi="Times New Roman" w:cs="Times New Roman"/>
          <w:sz w:val="24"/>
          <w:szCs w:val="24"/>
        </w:rPr>
        <w:t>. Tereza Břeclav, příspěvková organizace, Pod Zámkem 2881/5, 690 02 Břeclav, v rámci stanoveného rozpočtu na rok 2017 navýšení závazného ukazatele investice o 1.200.000 Kč na 3.649.000 Kč, s tím, že navýšené finanční prostředky budou převedeny do fondu investic a použity v roce 2018 na financování i</w:t>
      </w:r>
      <w:r w:rsidR="00051261">
        <w:rPr>
          <w:rFonts w:ascii="Times New Roman" w:hAnsi="Times New Roman" w:cs="Times New Roman"/>
          <w:sz w:val="24"/>
          <w:szCs w:val="24"/>
        </w:rPr>
        <w:t>nvestičních akcí na koupališti.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261" w:rsidRDefault="00051261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89" w:rsidRPr="00051261" w:rsidRDefault="00184F45" w:rsidP="004C7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1261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051261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4C7989" w:rsidRPr="000512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7989" w:rsidRPr="0005126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4C7989" w:rsidRPr="0005126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C7989" w:rsidRPr="00051261">
        <w:rPr>
          <w:rFonts w:ascii="Times New Roman" w:hAnsi="Times New Roman" w:cs="Times New Roman"/>
          <w:sz w:val="24"/>
          <w:szCs w:val="24"/>
        </w:rPr>
        <w:t xml:space="preserve">. Tereza Břeclav, příspěvková organizace, Pod Zámkem 2881/5, 690 02 Břeclav, v rámci stanoveného rozpočtu na rok 2017 navýšení maximálního limitu mzdových prostředků (bez zákonných odvodů a FKSP o 200.000 Kč na 16.501.000 Kč. 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3974CF" w:rsidRDefault="00184F45" w:rsidP="003974C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3974CF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051261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>. Základní škola Jana Noháče Břeclav, Školní 16, příspěvková organizace, a to snížení o 10.176 Kč na částku 180.753 Kč, jak je uvedeno v příloze č. 25 zápisu.</w:t>
      </w:r>
    </w:p>
    <w:p w:rsidR="00184F45" w:rsidRPr="00DA525B" w:rsidRDefault="003974CF" w:rsidP="00184F4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4CF">
        <w:rPr>
          <w:rFonts w:ascii="Times New Roman" w:hAnsi="Times New Roman" w:cs="Times New Roman"/>
          <w:b/>
          <w:color w:val="000000"/>
          <w:sz w:val="24"/>
          <w:szCs w:val="24"/>
        </w:rPr>
        <w:t>Příloha č. 25</w:t>
      </w:r>
    </w:p>
    <w:p w:rsidR="003974CF" w:rsidRPr="003974CF" w:rsidRDefault="00184F45" w:rsidP="003974C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R/75/17/</w:t>
      </w:r>
      <w:r w:rsidR="0072367D" w:rsidRPr="003974CF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3974CF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poskytnutí neinvestiční dotace z rozpočtu města na rok 2017 a uzavření veřejnoprávní smlouvy o poskytnutí a způsobu použití dotace se spolkem Aeroklub Břeclav, z. s., se sídlem: Letiště 3486/2, 690 03 Břeclav, IČ: 00558711, ve výši 50.000 Kč, na projekt: „Exhibiční show – Letecký den 2017“.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3974CF" w:rsidRDefault="00184F45" w:rsidP="003974C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3974CF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3974CF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 zákona č. 128/2000 Sb., o obcích (obecní zřízení), ve znění pozdějších předpisů, př. </w:t>
      </w:r>
      <w:proofErr w:type="spellStart"/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Břeclav, Komenského 2, příspěvková organizace, Komenského 2, 691 41 Břeclav snížení závazného ukazatele rozpočtu roku 2017 stanoveného zřizovatelem na investice o 116.000 tis. Kč na částku 12.300 tis. Kč. Finanční prostředky jsou určené na pořízení kompenzační pomůcky – </w:t>
      </w:r>
      <w:proofErr w:type="spellStart"/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>schodolezu</w:t>
      </w:r>
      <w:proofErr w:type="spellEnd"/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4F45" w:rsidRPr="003974CF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3974CF" w:rsidRDefault="00184F45" w:rsidP="003974C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3974CF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="003974CF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2017 př. </w:t>
      </w:r>
      <w:proofErr w:type="spellStart"/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3974CF" w:rsidRPr="003974CF">
        <w:rPr>
          <w:rFonts w:ascii="Times New Roman" w:hAnsi="Times New Roman" w:cs="Times New Roman"/>
          <w:color w:val="000000"/>
          <w:sz w:val="24"/>
          <w:szCs w:val="24"/>
        </w:rPr>
        <w:t>. Základní škola Břeclav, Na Valtické 31A, příspěvková organizace, a to navýšení o 24.502 Kč na částku 79.750 Kč, jak je uvedeno v příloze č. 33 zápisu.</w:t>
      </w:r>
    </w:p>
    <w:p w:rsidR="003974CF" w:rsidRPr="003974CF" w:rsidRDefault="003974CF" w:rsidP="003974C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4CF">
        <w:rPr>
          <w:rFonts w:ascii="Times New Roman" w:hAnsi="Times New Roman" w:cs="Times New Roman"/>
          <w:b/>
          <w:color w:val="000000"/>
          <w:sz w:val="24"/>
          <w:szCs w:val="24"/>
        </w:rPr>
        <w:t>Příloha č. 33</w:t>
      </w:r>
    </w:p>
    <w:p w:rsidR="00184F45" w:rsidRPr="003974CF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3974CF" w:rsidRDefault="00184F45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3974CF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3974CF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movité věci nesbírkové povahy s Městským muzeem a galerií Břeclav, příspěvkovou organizací, Dukelských hrdinů 2747/4A, 690 02 Břeclav, IČ: 60680920, která je uvedena v příloze č. 34 zápisu.</w:t>
      </w:r>
    </w:p>
    <w:p w:rsidR="003974CF" w:rsidRPr="003974CF" w:rsidRDefault="003974CF" w:rsidP="003974C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CF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3974CF" w:rsidRDefault="0072367D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t>R/75/17/50a</w:t>
      </w:r>
      <w:r w:rsidR="003974CF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harmonogram schůzí Rady města Břeclavi na 1. pol. roku 2018 tak, aby schůze proběhly: 10.01., 24.01., 07.02., 21.02., 07.03., 21.03., 04.04., 18.04., 02.05., 16.05. 30.05. 13.06., 27.06. s tím, že si rada města vyhrazuje možnost změny termínů uvedených v harmonogramu. </w:t>
      </w:r>
    </w:p>
    <w:p w:rsidR="003974CF" w:rsidRPr="003974CF" w:rsidRDefault="003974CF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974CF" w:rsidRPr="006E7456" w:rsidRDefault="0072367D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b/>
          <w:sz w:val="24"/>
          <w:szCs w:val="24"/>
        </w:rPr>
        <w:t>R/75/17/51a</w:t>
      </w:r>
      <w:r w:rsidR="003974CF" w:rsidRPr="006E7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102 odst.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2 písm.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j)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zákona č. </w:t>
      </w:r>
      <w:r w:rsidR="003974CF" w:rsidRPr="006E7456">
        <w:rPr>
          <w:rFonts w:ascii="Times New Roman" w:hAnsi="Times New Roman" w:cs="Times New Roman"/>
          <w:sz w:val="24"/>
          <w:szCs w:val="24"/>
        </w:rPr>
        <w:t>128/2000 Sb.,</w:t>
      </w:r>
      <w:r w:rsidR="006E7456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o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>obcích (obecní zřízení), ve znění pozdějších předpisů,</w:t>
      </w:r>
      <w:r w:rsidR="006E7456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v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>organizační struktuře odboru kanceláře tajemníka navýšení 1 funkčního místa právníka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,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a to na oddělení právním, a stanovení počtu funkčních míst </w:t>
      </w:r>
      <w:r w:rsidR="003974CF" w:rsidRPr="006E7456">
        <w:rPr>
          <w:rFonts w:ascii="Times New Roman" w:hAnsi="Times New Roman" w:cs="Times New Roman"/>
          <w:sz w:val="24"/>
          <w:szCs w:val="24"/>
        </w:rPr>
        <w:t>na od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dělení právním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na 5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a stanovení celkového počtu funkčních míst odboru kanceláře tajemníka </w:t>
      </w:r>
      <w:r w:rsidR="003974CF" w:rsidRPr="006E7456">
        <w:rPr>
          <w:rFonts w:ascii="Times New Roman" w:hAnsi="Times New Roman" w:cs="Times New Roman"/>
          <w:sz w:val="24"/>
          <w:szCs w:val="24"/>
        </w:rPr>
        <w:t>na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30, a to s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účinností od </w:t>
      </w:r>
      <w:r w:rsidR="003974CF" w:rsidRPr="006E7456">
        <w:rPr>
          <w:rFonts w:ascii="Times New Roman" w:hAnsi="Times New Roman" w:cs="Times New Roman"/>
          <w:sz w:val="24"/>
          <w:szCs w:val="24"/>
        </w:rPr>
        <w:t>01.12.2017</w:t>
      </w:r>
      <w:r w:rsidR="006E7456">
        <w:rPr>
          <w:rFonts w:ascii="Times New Roman" w:hAnsi="Times New Roman" w:cs="Times New Roman"/>
          <w:sz w:val="24"/>
          <w:szCs w:val="24"/>
        </w:rPr>
        <w:t>.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6E7456" w:rsidRDefault="0072367D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b/>
          <w:sz w:val="24"/>
          <w:szCs w:val="24"/>
        </w:rPr>
        <w:t>R/75/17/51c</w:t>
      </w:r>
      <w:r w:rsidR="003974CF" w:rsidRPr="006E7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102 odst.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2 písm.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j)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zákona č. </w:t>
      </w:r>
      <w:r w:rsidR="003974CF" w:rsidRPr="006E7456">
        <w:rPr>
          <w:rFonts w:ascii="Times New Roman" w:hAnsi="Times New Roman" w:cs="Times New Roman"/>
          <w:sz w:val="24"/>
          <w:szCs w:val="24"/>
        </w:rPr>
        <w:t>128/2000 Sb.,</w:t>
      </w:r>
      <w:r w:rsidR="006E7456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o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>obcích (obecní zřízení), ve znění pozdějších předpisů,</w:t>
      </w:r>
      <w:r w:rsidR="006E7456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v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organizační struktuře odboru kanceláře tajemníka zrušení 1 funkčního místa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asistentky,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a to na oddělení informatiky a vnitřní správy, a stanovení počtu funkčních míst oddělení informatiky a vnitřní správy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na 12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a stanovení celkového počtu funkčních míst odboru kanceláře tajemníka </w:t>
      </w:r>
      <w:r w:rsidR="006E7456">
        <w:rPr>
          <w:rFonts w:ascii="Times New Roman" w:hAnsi="Times New Roman" w:cs="Times New Roman"/>
          <w:sz w:val="24"/>
          <w:szCs w:val="24"/>
        </w:rPr>
        <w:t>na 29, a to k datu 31.12.2017.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6E7456" w:rsidRDefault="0072367D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R/75/17/51d</w:t>
      </w:r>
      <w:r w:rsidR="003974CF" w:rsidRPr="006E7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102 odst.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2 písm.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j)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zákona č. </w:t>
      </w:r>
      <w:r w:rsidR="003974CF" w:rsidRPr="006E7456">
        <w:rPr>
          <w:rFonts w:ascii="Times New Roman" w:hAnsi="Times New Roman" w:cs="Times New Roman"/>
          <w:sz w:val="24"/>
          <w:szCs w:val="24"/>
        </w:rPr>
        <w:t>128/2000 Sb.,</w:t>
      </w:r>
      <w:r w:rsidR="006E7456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o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>obcích (obecní zřízení), ve znění pozdějších předpisů,</w:t>
      </w:r>
      <w:r w:rsidR="006E7456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v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organizační struktuře odboru životního prostředí vytvoření 1 funkčního místa </w:t>
      </w:r>
      <w:r w:rsidR="003974CF" w:rsidRPr="006E7456">
        <w:rPr>
          <w:rFonts w:ascii="Times New Roman" w:hAnsi="Times New Roman" w:cs="Times New Roman"/>
          <w:sz w:val="24"/>
          <w:szCs w:val="24"/>
        </w:rPr>
        <w:t>na od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>dělení zemědělství a ochrany přírody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,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stanovení počtu funkčních míst na oddělení zemědělství a ochrany přírody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na 6 a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stanovení počtu funkčních míst na odboru životního prostředí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na 15, a to s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>účinností od 01.01.2018</w:t>
      </w:r>
      <w:r w:rsidR="006E7456">
        <w:rPr>
          <w:rFonts w:ascii="Times New Roman" w:hAnsi="Times New Roman" w:cs="Times New Roman"/>
          <w:sz w:val="24"/>
          <w:szCs w:val="24"/>
        </w:rPr>
        <w:t>.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6E7456" w:rsidRDefault="0072367D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b/>
          <w:sz w:val="24"/>
          <w:szCs w:val="24"/>
        </w:rPr>
        <w:t>R/75/17/51e</w:t>
      </w:r>
      <w:r w:rsidR="003974CF" w:rsidRPr="006E7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102 odst.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2 písm.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j)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zákona č. </w:t>
      </w:r>
      <w:r w:rsidR="003974CF" w:rsidRPr="006E7456">
        <w:rPr>
          <w:rFonts w:ascii="Times New Roman" w:hAnsi="Times New Roman" w:cs="Times New Roman"/>
          <w:sz w:val="24"/>
          <w:szCs w:val="24"/>
        </w:rPr>
        <w:t>128/2000 Sb.,</w:t>
      </w:r>
      <w:r w:rsidR="006E7456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o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>obcích (obecní zřízení), ve znění pozdějších předpisů,</w:t>
      </w:r>
      <w:r w:rsidR="006E7456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v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 xml:space="preserve">organizační struktuře odboru kanceláře tajemníka (OKT) vytvoření 1 funkčního místa údržbáře na oddělení informatiky a vnitřní správy, stanovení počtu funkčních míst na oddělení informatiky a vnitřní správy na 13 a stanovení celkového počtu funkčních míst odboru kanceláře tajemníka </w:t>
      </w:r>
      <w:r w:rsidR="003974CF" w:rsidRPr="006E7456">
        <w:rPr>
          <w:rFonts w:ascii="Times New Roman" w:hAnsi="Times New Roman" w:cs="Times New Roman"/>
          <w:sz w:val="24"/>
          <w:szCs w:val="24"/>
        </w:rPr>
        <w:t xml:space="preserve">na 30, a to s </w:t>
      </w:r>
      <w:r w:rsidR="003974CF" w:rsidRPr="006E7456">
        <w:rPr>
          <w:rFonts w:ascii="Times New Roman" w:eastAsia="TimesNewRomanPSMT" w:hAnsi="Times New Roman" w:cs="Times New Roman"/>
          <w:sz w:val="24"/>
          <w:szCs w:val="24"/>
        </w:rPr>
        <w:t>účinností od 01.</w:t>
      </w:r>
      <w:r w:rsidR="006E7456">
        <w:rPr>
          <w:rFonts w:ascii="Times New Roman" w:hAnsi="Times New Roman" w:cs="Times New Roman"/>
          <w:sz w:val="24"/>
          <w:szCs w:val="24"/>
        </w:rPr>
        <w:t>01.2018.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ADA" w:rsidRPr="00662ADA" w:rsidRDefault="0072367D" w:rsidP="00662AD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DA">
        <w:rPr>
          <w:rFonts w:ascii="Times New Roman" w:eastAsia="Times New Roman" w:hAnsi="Times New Roman" w:cs="Times New Roman"/>
          <w:b/>
          <w:sz w:val="24"/>
          <w:szCs w:val="24"/>
        </w:rPr>
        <w:t>R/75/17/52</w:t>
      </w:r>
      <w:r w:rsidR="00662ADA" w:rsidRPr="00662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ADA" w:rsidRPr="00662AD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poskytnutí mimořádné odměny ředitelům příspěvkových organizací zřizovaných městem Břeclav za období květen 2017 – říjen 2017, uvedené v příloze č. 37 zápisu.</w:t>
      </w:r>
    </w:p>
    <w:p w:rsidR="00662ADA" w:rsidRPr="00662ADA" w:rsidRDefault="00662ADA" w:rsidP="00662AD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ADA">
        <w:rPr>
          <w:rFonts w:ascii="Times New Roman" w:hAnsi="Times New Roman" w:cs="Times New Roman"/>
          <w:b/>
          <w:color w:val="000000"/>
          <w:sz w:val="24"/>
          <w:szCs w:val="24"/>
        </w:rPr>
        <w:t>Příloha č. 37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ADA" w:rsidRPr="00662ADA" w:rsidRDefault="0072367D" w:rsidP="00662A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62ADA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1F7B3E" w:rsidRPr="00662ADA">
        <w:rPr>
          <w:rFonts w:ascii="Times New Roman" w:eastAsia="Times New Roman" w:hAnsi="Times New Roman" w:cs="Times New Roman"/>
          <w:b/>
          <w:sz w:val="24"/>
          <w:szCs w:val="24"/>
        </w:rPr>
        <w:t>54a</w:t>
      </w:r>
      <w:r w:rsidR="00662ADA" w:rsidRPr="00662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ADA" w:rsidRPr="00662AD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uzavření Dodatku č. 3 ke Smlouvě o poskytnutí finanční podpory na poskytování sociálních služeb č. 042887/17/OSV s Jihomoravským krajem, Žerotínovo nám. 449/3, Brno, IČ 70888337, v celkové výši 1.426.100 Kč, který je uvedený v příloze č. 39 zápisu. </w:t>
      </w:r>
    </w:p>
    <w:p w:rsidR="00662ADA" w:rsidRPr="00662ADA" w:rsidRDefault="00662ADA" w:rsidP="00662A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ADA">
        <w:rPr>
          <w:rFonts w:ascii="Times New Roman" w:hAnsi="Times New Roman" w:cs="Times New Roman"/>
          <w:b/>
          <w:sz w:val="24"/>
          <w:szCs w:val="24"/>
        </w:rPr>
        <w:t>Příloha č. 39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019" w:rsidRPr="00BD6019" w:rsidRDefault="0072367D" w:rsidP="00BD60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6019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1F7B3E" w:rsidRPr="00BD6019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="00662ADA" w:rsidRPr="00BD6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019" w:rsidRPr="00BD601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změnu odpisového plánu pro rok 2017 příspěvkové organizaci, Domov seniorů Břeclav, příspěvková organizace, Na Pěšině 2842/13, 690 03 Břeclav 3, IČ 48452734, jak je uvedeno v příloze č. 40 zápisu.</w:t>
      </w:r>
    </w:p>
    <w:p w:rsidR="00BD6019" w:rsidRPr="00BD6019" w:rsidRDefault="00BD6019" w:rsidP="00BD60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19">
        <w:rPr>
          <w:rFonts w:ascii="Times New Roman" w:hAnsi="Times New Roman" w:cs="Times New Roman"/>
          <w:b/>
          <w:sz w:val="24"/>
          <w:szCs w:val="24"/>
        </w:rPr>
        <w:t>Příloha č. 40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019" w:rsidRPr="00BD6019" w:rsidRDefault="0072367D" w:rsidP="00BD60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6019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1F7B3E" w:rsidRPr="00BD6019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="00BD6019" w:rsidRPr="00BD6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019" w:rsidRPr="00BD60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zajištění školení strážníků se Statutárním městem Brnem - Městskou policií Brno, se sídlem Dominikánské náměstí 1, 601 67 Brno, IČ: 44992785, která je uvedena v příloze č. 41 zápisu.</w:t>
      </w:r>
    </w:p>
    <w:p w:rsidR="00BD6019" w:rsidRPr="00BD6019" w:rsidRDefault="00BD6019" w:rsidP="00BD60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19">
        <w:rPr>
          <w:rFonts w:ascii="Times New Roman" w:hAnsi="Times New Roman" w:cs="Times New Roman"/>
          <w:b/>
          <w:sz w:val="24"/>
          <w:szCs w:val="24"/>
        </w:rPr>
        <w:t>Příloha č. 41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019" w:rsidRPr="00BD6019" w:rsidRDefault="0072367D" w:rsidP="00BD60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6019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1F7B3E" w:rsidRPr="00BD6019">
        <w:rPr>
          <w:rFonts w:ascii="Times New Roman" w:eastAsia="Times New Roman" w:hAnsi="Times New Roman" w:cs="Times New Roman"/>
          <w:b/>
          <w:sz w:val="24"/>
          <w:szCs w:val="24"/>
        </w:rPr>
        <w:t>58b</w:t>
      </w:r>
      <w:r w:rsidR="00BD6019" w:rsidRPr="00BD6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019" w:rsidRPr="00BD60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D6019">
        <w:rPr>
          <w:rFonts w:ascii="Times New Roman" w:hAnsi="Times New Roman" w:cs="Times New Roman"/>
          <w:sz w:val="24"/>
          <w:szCs w:val="24"/>
        </w:rPr>
        <w:t xml:space="preserve"> </w:t>
      </w:r>
      <w:r w:rsidR="00BD6019" w:rsidRPr="00BD6019">
        <w:rPr>
          <w:rFonts w:ascii="Times New Roman" w:hAnsi="Times New Roman" w:cs="Times New Roman"/>
          <w:sz w:val="24"/>
          <w:szCs w:val="24"/>
        </w:rPr>
        <w:t>uzavření dodatku č. 2 ke smlouvě o dílo na veřejnou zakázku Břeclav – pěší trasa ul. Čechova, Žerotínova, zeleň a veřejné osvětlení, se společností EUROVIA CS, a.s., Vídeňská 104, 61900 Brno, IČ: 45274924, který je uveden v příloze č. 42 zápisu.</w:t>
      </w:r>
    </w:p>
    <w:p w:rsidR="0072367D" w:rsidRPr="00DA525B" w:rsidRDefault="00BD6019" w:rsidP="007236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19">
        <w:rPr>
          <w:rFonts w:ascii="Times New Roman" w:hAnsi="Times New Roman" w:cs="Times New Roman"/>
          <w:b/>
          <w:sz w:val="24"/>
          <w:szCs w:val="24"/>
        </w:rPr>
        <w:t>Příloha č. 42</w:t>
      </w:r>
    </w:p>
    <w:p w:rsidR="00C821FA" w:rsidRPr="00C821FA" w:rsidRDefault="0072367D" w:rsidP="00C821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21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R/75/17/</w:t>
      </w:r>
      <w:r w:rsidR="001F7B3E" w:rsidRPr="00C821FA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BD6019" w:rsidRPr="00C82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21FA" w:rsidRPr="00C821F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finančního daru ve výši 15.000 Kč Hasičskému záchrannému sboru Jihomoravského kraje, IČ:70884099, se sídlem Zubatého 685/1, Brno-sever, na nákup kávovaru pro vybavení krizové místnosti HZS JMK, územní odbor Břeclav / budoucí záložní pracoviště Krizového štábu Břeclav. Návrh darovací smlouvy je uveden v příloze č. 45 zápisu.</w:t>
      </w:r>
    </w:p>
    <w:p w:rsidR="00C821FA" w:rsidRPr="00C821FA" w:rsidRDefault="00C821FA" w:rsidP="00C821F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FA">
        <w:rPr>
          <w:rFonts w:ascii="Times New Roman" w:hAnsi="Times New Roman" w:cs="Times New Roman"/>
          <w:b/>
          <w:sz w:val="24"/>
          <w:szCs w:val="24"/>
        </w:rPr>
        <w:t>Příloha č. 45</w:t>
      </w:r>
    </w:p>
    <w:p w:rsidR="0072367D" w:rsidRPr="00C821FA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B3E" w:rsidRDefault="001F7B3E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1FA" w:rsidRPr="00C821FA" w:rsidRDefault="001F7B3E" w:rsidP="00C821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21FA">
        <w:rPr>
          <w:rFonts w:ascii="Times New Roman" w:eastAsia="Times New Roman" w:hAnsi="Times New Roman" w:cs="Times New Roman"/>
          <w:b/>
          <w:sz w:val="24"/>
          <w:szCs w:val="24"/>
        </w:rPr>
        <w:t>R/75/17/62</w:t>
      </w:r>
      <w:r w:rsidR="00C821FA" w:rsidRPr="00C82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21FA" w:rsidRPr="00C821F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provedení zadávacího řízení na veřejnou zakázku na dodávku elektrické energie na zimní stadion, v předpokládané ceně 1.600.000 Kč včetně DPH/rok, u př. </w:t>
      </w:r>
      <w:proofErr w:type="spellStart"/>
      <w:r w:rsidR="00C821FA" w:rsidRPr="00C821F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821FA" w:rsidRPr="00C821FA">
        <w:rPr>
          <w:rFonts w:ascii="Times New Roman" w:hAnsi="Times New Roman" w:cs="Times New Roman"/>
          <w:sz w:val="24"/>
          <w:szCs w:val="24"/>
        </w:rPr>
        <w:t>. Tereza Břeclav, příspěvková organizace, Pod Zámkem 2881/5, Břeclav, s tím, že na základě výsledků provedeného zadávacího řízení na veřejnou zakázku, bude s dodavatelem elektrické energie na zimní stadion podepsána smlouva.</w:t>
      </w:r>
    </w:p>
    <w:p w:rsidR="001F7B3E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B3E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Pr="00184F45" w:rsidRDefault="00480588" w:rsidP="00716717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76278" w:rsidRPr="00184F45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480588" w:rsidRPr="00184F45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A525B" w:rsidRPr="00184F45" w:rsidRDefault="00DA525B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E5422" w:rsidRPr="001E5422" w:rsidRDefault="00184F45" w:rsidP="001E54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5422">
        <w:rPr>
          <w:rFonts w:ascii="Times New Roman" w:eastAsia="Times New Roman" w:hAnsi="Times New Roman" w:cs="Times New Roman"/>
          <w:b/>
          <w:sz w:val="24"/>
          <w:szCs w:val="24"/>
        </w:rPr>
        <w:t>R/75/17/6a</w:t>
      </w:r>
      <w:r w:rsidR="001E5422" w:rsidRPr="001E5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5422" w:rsidRPr="001E542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Obecně závaznou vyhlášku města Břeclavi č. 7/2017, o místním poplatku za provoz systému shromažďování, sběru, přepravy, třídění, využívání a odstraňování komunálních odpadů, uvedenou v příloze č. 2 </w:t>
      </w:r>
      <w:r w:rsidR="001E5422">
        <w:rPr>
          <w:rFonts w:ascii="Times New Roman" w:hAnsi="Times New Roman" w:cs="Times New Roman"/>
          <w:sz w:val="24"/>
          <w:szCs w:val="24"/>
        </w:rPr>
        <w:t>zápisu.</w:t>
      </w:r>
    </w:p>
    <w:p w:rsidR="001E5422" w:rsidRPr="001E5422" w:rsidRDefault="001E5422" w:rsidP="001E54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E5422" w:rsidRPr="001E5422" w:rsidRDefault="00184F45" w:rsidP="001E54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5422">
        <w:rPr>
          <w:rFonts w:ascii="Times New Roman" w:eastAsia="Times New Roman" w:hAnsi="Times New Roman" w:cs="Times New Roman"/>
          <w:b/>
          <w:sz w:val="24"/>
          <w:szCs w:val="24"/>
        </w:rPr>
        <w:t>R/75/17/6b</w:t>
      </w:r>
      <w:r w:rsidR="001E5422" w:rsidRPr="001E5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5422" w:rsidRPr="001E542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1E5422">
        <w:rPr>
          <w:rFonts w:ascii="Times New Roman" w:hAnsi="Times New Roman" w:cs="Times New Roman"/>
          <w:sz w:val="24"/>
          <w:szCs w:val="24"/>
        </w:rPr>
        <w:t xml:space="preserve"> </w:t>
      </w:r>
      <w:r w:rsidR="001E5422" w:rsidRPr="001E5422">
        <w:rPr>
          <w:rFonts w:ascii="Times New Roman" w:hAnsi="Times New Roman" w:cs="Times New Roman"/>
          <w:sz w:val="24"/>
          <w:szCs w:val="24"/>
        </w:rPr>
        <w:t xml:space="preserve">Zastupitelstvu města Břeclavi schválit Obecně závaznou vyhlášku města Břeclavi č. 8/2017, o místním poplatku ze psů, </w:t>
      </w:r>
      <w:r w:rsidR="001E5422">
        <w:rPr>
          <w:rFonts w:ascii="Times New Roman" w:hAnsi="Times New Roman" w:cs="Times New Roman"/>
          <w:sz w:val="24"/>
          <w:szCs w:val="24"/>
        </w:rPr>
        <w:t>uvedenou v příloze č. 3 zápisu.</w:t>
      </w:r>
    </w:p>
    <w:p w:rsidR="001E5422" w:rsidRPr="001E5422" w:rsidRDefault="001E5422" w:rsidP="001E54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422" w:rsidRPr="001E5422" w:rsidRDefault="00184F45" w:rsidP="001E54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5422">
        <w:rPr>
          <w:rFonts w:ascii="Times New Roman" w:eastAsia="Times New Roman" w:hAnsi="Times New Roman" w:cs="Times New Roman"/>
          <w:b/>
          <w:sz w:val="24"/>
          <w:szCs w:val="24"/>
        </w:rPr>
        <w:t>R/75/17/6c</w:t>
      </w:r>
      <w:r w:rsidR="001E5422" w:rsidRPr="001E5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5422" w:rsidRPr="001E542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Obecně závaznou vyhlášku města Břeclavi č. 9/2017, o místním poplatku za užívání veřejného prostranství, uvedenou v příloze č. 4 zápisu.</w:t>
      </w:r>
    </w:p>
    <w:p w:rsidR="001E5422" w:rsidRPr="001E5422" w:rsidRDefault="001E5422" w:rsidP="001E54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1E5422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5D" w:rsidRPr="00C7015D" w:rsidRDefault="00184F45" w:rsidP="00C70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015D">
        <w:rPr>
          <w:rFonts w:ascii="Times New Roman" w:eastAsia="Times New Roman" w:hAnsi="Times New Roman" w:cs="Times New Roman"/>
          <w:b/>
          <w:sz w:val="24"/>
          <w:szCs w:val="24"/>
        </w:rPr>
        <w:t>R/75/17/7</w:t>
      </w:r>
      <w:r w:rsidR="00C7015D" w:rsidRPr="00C70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15D" w:rsidRPr="00C7015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rozpočet na rok 2018 se střednědobým výhledem na rok 2019 – 2020, a to v členění dle druhového třídění rozpočtové skladby, které je v souladu se zákonem č. 250/2000 Sb. o rozpočtových pravidlech územních rozpočtů, ve znění pozdějších předpisů a zároveň podle vyhlášky č. 323/2002 Sb. o rozpočtové skladbě ve znění pozdějších předpisů, uvedený v příloze č. 5 zápisu.</w:t>
      </w:r>
    </w:p>
    <w:p w:rsidR="00184F45" w:rsidRPr="00DA525B" w:rsidRDefault="00C7015D" w:rsidP="00184F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15D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C7015D" w:rsidRPr="00C7015D" w:rsidRDefault="00184F45" w:rsidP="00C70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01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R/75/17/8</w:t>
      </w:r>
      <w:r w:rsidR="00C7015D" w:rsidRPr="00C70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15D" w:rsidRPr="00C7015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Zásady pro nakládání s nemovitým majetkem města Břeclav, které nahradí Zásady pro nakládání s nemovitým majetkem města Břeclav, schválené Zastupitelstvem města Břeclavi dne 11.09.2017, a to s účinností od 01.01.2018. Zásady jsou uvedené v příloze č. 6 zápisu.</w:t>
      </w:r>
    </w:p>
    <w:p w:rsidR="00C7015D" w:rsidRPr="00C7015D" w:rsidRDefault="00C7015D" w:rsidP="00C7015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15D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5D" w:rsidRPr="00C7015D" w:rsidRDefault="00184F45" w:rsidP="00C70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015D">
        <w:rPr>
          <w:rFonts w:ascii="Times New Roman" w:eastAsia="Times New Roman" w:hAnsi="Times New Roman" w:cs="Times New Roman"/>
          <w:b/>
          <w:sz w:val="24"/>
          <w:szCs w:val="24"/>
        </w:rPr>
        <w:t>R/75/17/9</w:t>
      </w:r>
      <w:r w:rsidR="00C7015D" w:rsidRPr="00C70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15D" w:rsidRPr="00C7015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částí pozemků p. č. 424/23 o výměře cca 550 m</w:t>
      </w:r>
      <w:r w:rsidR="00C7015D" w:rsidRPr="00C70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 a p. č. 424/25 o výměře cca 20 m</w:t>
      </w:r>
      <w:r w:rsidR="00C7015D" w:rsidRPr="00C70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C7015D" w:rsidRPr="00C7015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7015D" w:rsidRPr="00C7015D">
        <w:rPr>
          <w:rFonts w:ascii="Times New Roman" w:hAnsi="Times New Roman" w:cs="Times New Roman"/>
          <w:sz w:val="24"/>
          <w:szCs w:val="24"/>
        </w:rPr>
        <w:t xml:space="preserve"> Břeclav, Společenství vlastníků Třída 1. máje 3414, IČ: 292 78 210, se sídlem Břeclav, třída 1. máje 3414/11d, části pozemku p. č. 424/23 o výměře cca 150 m</w:t>
      </w:r>
      <w:r w:rsidR="00C7015D" w:rsidRPr="00C70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C7015D" w:rsidRPr="00C7015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7015D" w:rsidRPr="00C7015D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C7015D" w:rsidRPr="00C7015D">
        <w:rPr>
          <w:rFonts w:ascii="Times New Roman" w:hAnsi="Times New Roman" w:cs="Times New Roman"/>
          <w:sz w:val="24"/>
          <w:szCs w:val="24"/>
        </w:rPr>
        <w:t>, a části pozemku p. č. 424/23 o výměře cca 100 m</w:t>
      </w:r>
      <w:r w:rsidR="00C7015D" w:rsidRPr="00C70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C7015D" w:rsidRPr="00C7015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7015D" w:rsidRPr="00C7015D">
        <w:rPr>
          <w:rFonts w:ascii="Times New Roman" w:hAnsi="Times New Roman" w:cs="Times New Roman"/>
          <w:sz w:val="24"/>
          <w:szCs w:val="24"/>
        </w:rPr>
        <w:t xml:space="preserve"> Břeclav, manželům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C7015D" w:rsidRPr="00C7015D">
        <w:rPr>
          <w:rFonts w:ascii="Times New Roman" w:hAnsi="Times New Roman" w:cs="Times New Roman"/>
          <w:sz w:val="24"/>
          <w:szCs w:val="24"/>
        </w:rPr>
        <w:t>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5D" w:rsidRPr="00C7015D" w:rsidRDefault="00184F45" w:rsidP="00C70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015D">
        <w:rPr>
          <w:rFonts w:ascii="Times New Roman" w:eastAsia="Times New Roman" w:hAnsi="Times New Roman" w:cs="Times New Roman"/>
          <w:b/>
          <w:sz w:val="24"/>
          <w:szCs w:val="24"/>
        </w:rPr>
        <w:t>R/75/17/10a</w:t>
      </w:r>
      <w:r w:rsidR="00C7015D" w:rsidRPr="00C70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15D" w:rsidRPr="00C7015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14.12.2015, kterým schválilo záměr prodeje pozemku p. č. st. 524/2 o výměře 1410 m</w:t>
      </w:r>
      <w:r w:rsidR="00C7015D" w:rsidRPr="00C70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, včetně budovy č. p. 300, která je jeho součástí, vše v k. </w:t>
      </w:r>
      <w:proofErr w:type="spellStart"/>
      <w:r w:rsidR="00C7015D" w:rsidRPr="00C7015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7015D" w:rsidRPr="00C7015D">
        <w:rPr>
          <w:rFonts w:ascii="Times New Roman" w:hAnsi="Times New Roman" w:cs="Times New Roman"/>
          <w:sz w:val="24"/>
          <w:szCs w:val="24"/>
        </w:rPr>
        <w:t xml:space="preserve"> Břeclav, s tím, že dům bude nabízen k prodeji jako cel</w:t>
      </w:r>
      <w:r w:rsidR="00C7015D">
        <w:rPr>
          <w:rFonts w:ascii="Times New Roman" w:hAnsi="Times New Roman" w:cs="Times New Roman"/>
          <w:sz w:val="24"/>
          <w:szCs w:val="24"/>
        </w:rPr>
        <w:t>ek, a to stávajícím nájemníkům.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5D" w:rsidRPr="00C7015D" w:rsidRDefault="00184F45" w:rsidP="00C70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015D">
        <w:rPr>
          <w:rFonts w:ascii="Times New Roman" w:eastAsia="Times New Roman" w:hAnsi="Times New Roman" w:cs="Times New Roman"/>
          <w:b/>
          <w:sz w:val="24"/>
          <w:szCs w:val="24"/>
        </w:rPr>
        <w:t>R/75/17/10b</w:t>
      </w:r>
      <w:r w:rsidR="00C7015D" w:rsidRPr="00C70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15D" w:rsidRPr="00C7015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st. 524/2, označené v geometrickém plánu č. 6572-87/2017 jako pozemek p. č. st. 524/2 o výměře 1409 m</w:t>
      </w:r>
      <w:r w:rsidR="00C7015D" w:rsidRPr="00C70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, včetně budovy č. p. 300, která je jeho součástí, vše v k. </w:t>
      </w:r>
      <w:proofErr w:type="spellStart"/>
      <w:r w:rsidR="00C7015D" w:rsidRPr="00C7015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7015D" w:rsidRPr="00C7015D">
        <w:rPr>
          <w:rFonts w:ascii="Times New Roman" w:hAnsi="Times New Roman" w:cs="Times New Roman"/>
          <w:sz w:val="24"/>
          <w:szCs w:val="24"/>
        </w:rPr>
        <w:t xml:space="preserve"> Břeclav, s tím, že dům bude nabízen k prodeji jako ce</w:t>
      </w:r>
      <w:r w:rsidR="00C7015D">
        <w:rPr>
          <w:rFonts w:ascii="Times New Roman" w:hAnsi="Times New Roman" w:cs="Times New Roman"/>
          <w:sz w:val="24"/>
          <w:szCs w:val="24"/>
        </w:rPr>
        <w:t>lek, a to stávajícím nájemníkům.</w:t>
      </w:r>
    </w:p>
    <w:p w:rsidR="00184F45" w:rsidRPr="00C7015D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5D" w:rsidRPr="00C7015D" w:rsidRDefault="00184F45" w:rsidP="00C70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015D">
        <w:rPr>
          <w:rFonts w:ascii="Times New Roman" w:eastAsia="Times New Roman" w:hAnsi="Times New Roman" w:cs="Times New Roman"/>
          <w:b/>
          <w:sz w:val="24"/>
          <w:szCs w:val="24"/>
        </w:rPr>
        <w:t>R/75/17/10c</w:t>
      </w:r>
      <w:r w:rsidR="00C7015D" w:rsidRPr="00C70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st. 524/2 v k. </w:t>
      </w:r>
      <w:proofErr w:type="spellStart"/>
      <w:r w:rsidR="00C7015D" w:rsidRPr="00C7015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7015D" w:rsidRPr="00C7015D">
        <w:rPr>
          <w:rFonts w:ascii="Times New Roman" w:hAnsi="Times New Roman" w:cs="Times New Roman"/>
          <w:sz w:val="24"/>
          <w:szCs w:val="24"/>
        </w:rPr>
        <w:t xml:space="preserve"> Břeclav, označené v geometrickém plánu č. 6572-87/2017 jako pozemek p. č. 5823 o výměře 1 m</w:t>
      </w:r>
      <w:r w:rsidR="00C7015D" w:rsidRPr="00C70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15D" w:rsidRPr="00C7015D">
        <w:rPr>
          <w:rFonts w:ascii="Times New Roman" w:hAnsi="Times New Roman" w:cs="Times New Roman"/>
          <w:sz w:val="24"/>
          <w:szCs w:val="24"/>
        </w:rPr>
        <w:t>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5D" w:rsidRPr="00C7015D" w:rsidRDefault="00184F45" w:rsidP="00C70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015D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C7015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C7015D" w:rsidRPr="00C70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pozemku p. č. 3748/12 v k. </w:t>
      </w:r>
      <w:proofErr w:type="spellStart"/>
      <w:r w:rsidR="00C7015D" w:rsidRPr="00C7015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7015D" w:rsidRPr="00C7015D">
        <w:rPr>
          <w:rFonts w:ascii="Times New Roman" w:hAnsi="Times New Roman" w:cs="Times New Roman"/>
          <w:sz w:val="24"/>
          <w:szCs w:val="24"/>
        </w:rPr>
        <w:t xml:space="preserve"> Břeclav, který je na základě geometrického plánu č. 6470-303/2016 nově označen jako pozemek p. č. st. 6333 o výměře 2 m</w:t>
      </w:r>
      <w:r w:rsidR="00C7015D" w:rsidRPr="00C70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,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C7015D" w:rsidRPr="00C7015D">
        <w:rPr>
          <w:rFonts w:ascii="Times New Roman" w:hAnsi="Times New Roman" w:cs="Times New Roman"/>
          <w:sz w:val="24"/>
          <w:szCs w:val="24"/>
        </w:rPr>
        <w:t xml:space="preserve">, a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C7015D" w:rsidRPr="00C7015D">
        <w:rPr>
          <w:rFonts w:ascii="Times New Roman" w:hAnsi="Times New Roman" w:cs="Times New Roman"/>
          <w:sz w:val="24"/>
          <w:szCs w:val="24"/>
        </w:rPr>
        <w:t>, a to každému podíl o velikosti id. ½, za cenu 500 Kč/m</w:t>
      </w:r>
      <w:r w:rsidR="00C7015D" w:rsidRPr="00C70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15D" w:rsidRPr="00C7015D">
        <w:rPr>
          <w:rFonts w:ascii="Times New Roman" w:hAnsi="Times New Roman" w:cs="Times New Roman"/>
          <w:sz w:val="24"/>
          <w:szCs w:val="24"/>
        </w:rPr>
        <w:t>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8E9" w:rsidRPr="00A308E9" w:rsidRDefault="00184F45" w:rsidP="00A308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08E9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A308E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308E9" w:rsidRPr="00A3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08E9" w:rsidRPr="00A308E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896 v k. </w:t>
      </w:r>
      <w:proofErr w:type="spellStart"/>
      <w:r w:rsidR="00A308E9" w:rsidRPr="00A308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08E9" w:rsidRPr="00A308E9">
        <w:rPr>
          <w:rFonts w:ascii="Times New Roman" w:hAnsi="Times New Roman" w:cs="Times New Roman"/>
          <w:sz w:val="24"/>
          <w:szCs w:val="24"/>
        </w:rPr>
        <w:t xml:space="preserve"> Charvátská Nová Ves, označené v geometrickém plánu č. 1426-100/2017 jako pozemek p. č. 896/2 o výměře 32 m</w:t>
      </w:r>
      <w:r w:rsidR="00A308E9" w:rsidRPr="00A308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08E9" w:rsidRPr="00A308E9">
        <w:rPr>
          <w:rFonts w:ascii="Times New Roman" w:hAnsi="Times New Roman" w:cs="Times New Roman"/>
          <w:sz w:val="24"/>
          <w:szCs w:val="24"/>
        </w:rPr>
        <w:t xml:space="preserve">,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A308E9" w:rsidRPr="00A308E9">
        <w:rPr>
          <w:rFonts w:ascii="Times New Roman" w:hAnsi="Times New Roman" w:cs="Times New Roman"/>
          <w:sz w:val="24"/>
          <w:szCs w:val="24"/>
        </w:rPr>
        <w:t>, za cenu 11 090 Kč.</w:t>
      </w:r>
    </w:p>
    <w:p w:rsidR="00184F45" w:rsidRP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308E9" w:rsidRPr="00A308E9" w:rsidRDefault="00184F45" w:rsidP="00A308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0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R/75/17/</w:t>
      </w:r>
      <w:r w:rsidR="0072367D" w:rsidRPr="00A308E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A308E9" w:rsidRPr="00A3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08E9" w:rsidRPr="00A308E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pozemku p. č. st. 2175/4 v k. </w:t>
      </w:r>
      <w:proofErr w:type="spellStart"/>
      <w:r w:rsidR="00A308E9" w:rsidRPr="00A308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08E9" w:rsidRPr="00A308E9">
        <w:rPr>
          <w:rFonts w:ascii="Times New Roman" w:hAnsi="Times New Roman" w:cs="Times New Roman"/>
          <w:sz w:val="24"/>
          <w:szCs w:val="24"/>
        </w:rPr>
        <w:t xml:space="preserve"> Břeclav, o výměře 190 m</w:t>
      </w:r>
      <w:r w:rsidR="00A308E9" w:rsidRPr="00A308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08E9" w:rsidRPr="00A308E9">
        <w:rPr>
          <w:rFonts w:ascii="Times New Roman" w:hAnsi="Times New Roman" w:cs="Times New Roman"/>
          <w:sz w:val="24"/>
          <w:szCs w:val="24"/>
        </w:rPr>
        <w:t>, společnosti OMNIPOL a.s., IČ: 25063138, se sídlem Praha 1, Nekázanka 880/11, za cenu 165 000 Kč.</w:t>
      </w:r>
    </w:p>
    <w:p w:rsidR="00184F45" w:rsidRPr="00A308E9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32F12" w:rsidRPr="00C32F12" w:rsidRDefault="00184F45" w:rsidP="00C32F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2F12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C32F12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A308E9" w:rsidRPr="00C32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F12" w:rsidRPr="00C32F1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st. 530/1, označené v geometrickém plánu č. 6584-110/2017 jako pozemek p. č. 5825 o výměře 700 m</w:t>
      </w:r>
      <w:r w:rsidR="00C32F12" w:rsidRPr="00C32F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2F12" w:rsidRPr="00C32F12">
        <w:rPr>
          <w:rFonts w:ascii="Times New Roman" w:hAnsi="Times New Roman" w:cs="Times New Roman"/>
          <w:sz w:val="24"/>
          <w:szCs w:val="24"/>
        </w:rPr>
        <w:t>, a pozemku p. č. st. 530/5 o výměře 157 m</w:t>
      </w:r>
      <w:r w:rsidR="00C32F12" w:rsidRPr="00C32F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2F12" w:rsidRPr="00C32F12">
        <w:rPr>
          <w:rFonts w:ascii="Times New Roman" w:hAnsi="Times New Roman" w:cs="Times New Roman"/>
          <w:sz w:val="24"/>
          <w:szCs w:val="24"/>
        </w:rPr>
        <w:t xml:space="preserve">, jehož součástí je stavba č. p. 3504, vše v k. </w:t>
      </w:r>
      <w:proofErr w:type="spellStart"/>
      <w:r w:rsidR="00C32F12" w:rsidRPr="00C32F1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32F12" w:rsidRPr="00C32F12">
        <w:rPr>
          <w:rFonts w:ascii="Times New Roman" w:hAnsi="Times New Roman" w:cs="Times New Roman"/>
          <w:sz w:val="24"/>
          <w:szCs w:val="24"/>
        </w:rPr>
        <w:t xml:space="preserve"> Břeclav, Jihomoravskému kraji, IČ: 70888337, se sídlem Brno, Žerotínovo nám. 449/3, za cenu 1 249 725 Kč.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22" w:rsidRPr="009E5822" w:rsidRDefault="00184F45" w:rsidP="009E58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5822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9E582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E5822" w:rsidRPr="009E5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5822" w:rsidRPr="009E582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15 o výměře 1 202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 a p. č. 18 o výměře 448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9E5822" w:rsidRPr="009E582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5822" w:rsidRPr="009E5822">
        <w:rPr>
          <w:rFonts w:ascii="Times New Roman" w:hAnsi="Times New Roman" w:cs="Times New Roman"/>
          <w:sz w:val="24"/>
          <w:szCs w:val="24"/>
        </w:rPr>
        <w:t xml:space="preserve"> Charvátská Nová Ves,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9E5822" w:rsidRPr="009E5822">
        <w:rPr>
          <w:rFonts w:ascii="Times New Roman" w:hAnsi="Times New Roman" w:cs="Times New Roman"/>
          <w:sz w:val="24"/>
          <w:szCs w:val="24"/>
        </w:rPr>
        <w:t>, za cenu 1 651 000 Kč. Součástí kupní smlouvy bude ujednání, že v případě realizace výstavby je kupující povinen provést na vlastní náklady napojení na dopravní a technickou infrastrukturu. Smlouva tvoří přílohu č. 9 zápisu.</w:t>
      </w:r>
    </w:p>
    <w:p w:rsidR="009E5822" w:rsidRPr="009E5822" w:rsidRDefault="009E5822" w:rsidP="009E58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22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22" w:rsidRPr="009E5822" w:rsidRDefault="00184F45" w:rsidP="009E58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5822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9E582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E5822" w:rsidRPr="009E5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5822" w:rsidRPr="009E582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pozemků p. č. st. 3852/11 o výměře 16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st. 3852/10 o výměře 16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st. 3852/9 o výměře 16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st. 3852/8 o výměře 16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st. 3852/7 o výměře 16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st. 3852/6 o výměře 16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 a p. č. st. 3852/5 o výměře 16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E5822" w:rsidRPr="009E582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5822" w:rsidRPr="009E5822">
        <w:rPr>
          <w:rFonts w:ascii="Times New Roman" w:hAnsi="Times New Roman" w:cs="Times New Roman"/>
          <w:sz w:val="24"/>
          <w:szCs w:val="24"/>
        </w:rPr>
        <w:t xml:space="preserve"> Břeclav, České republice - Státní veterinární správa, IČ: 00018562, se sídlem Praha 2-Vinohrady, Slezská 100/7, za cenu 500 Kč/m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22" w:rsidRPr="009E5822" w:rsidRDefault="00184F45" w:rsidP="009E58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5822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9E582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E5822" w:rsidRPr="009E5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směnné smlouvy s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, na směnu částí pozemku p. č. 309/9 v k. </w:t>
      </w:r>
      <w:proofErr w:type="spellStart"/>
      <w:r w:rsidR="009E5822" w:rsidRPr="009E582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5822" w:rsidRPr="009E5822">
        <w:rPr>
          <w:rFonts w:ascii="Times New Roman" w:hAnsi="Times New Roman" w:cs="Times New Roman"/>
          <w:sz w:val="24"/>
          <w:szCs w:val="24"/>
        </w:rPr>
        <w:t xml:space="preserve"> Břeclav, v geometrickém plánu č. 6591-300/2017, ze dne 28.08.2017, označených jako díl ,,b“ o výměře 5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 a díl ,,d“ o výměře 3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, ve vlastnictví města Břeclav, za části pozemku p. č. st. 1125 v k. </w:t>
      </w:r>
      <w:proofErr w:type="spellStart"/>
      <w:r w:rsidR="009E5822" w:rsidRPr="009E582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5822" w:rsidRPr="009E5822">
        <w:rPr>
          <w:rFonts w:ascii="Times New Roman" w:hAnsi="Times New Roman" w:cs="Times New Roman"/>
          <w:sz w:val="24"/>
          <w:szCs w:val="24"/>
        </w:rPr>
        <w:t xml:space="preserve"> Břeclav, v geometrickém plánu č. 6591-300/2017, ze dne 28.08.2017, označené jako díl ,,a“ o výměře 10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 a díl ,,c“ o výměře 2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, ve vlastnictví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9E5822" w:rsidRPr="009E5822">
        <w:rPr>
          <w:rFonts w:ascii="Times New Roman" w:hAnsi="Times New Roman" w:cs="Times New Roman"/>
          <w:sz w:val="24"/>
          <w:szCs w:val="24"/>
        </w:rPr>
        <w:t>, s tím, že město Břeclav uhradí správní poplatek za provedení vkladu vlastnického práva do katastru nemovitostí. Směnná smlouva tvoří přílohu č. 16 zápisu.</w:t>
      </w:r>
    </w:p>
    <w:p w:rsidR="009E5822" w:rsidRPr="009E5822" w:rsidRDefault="009E5822" w:rsidP="009E58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22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184F45" w:rsidRPr="009E5822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22" w:rsidRPr="009E5822" w:rsidRDefault="00184F45" w:rsidP="009E58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5822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9E5822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E5822" w:rsidRPr="009E5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5822" w:rsidRPr="009E582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směnné smlouvy s Lesy České republiky, s. p., IČ: 421 96 451, se sídlem Hradec Králové, Přemyslova 1106/19, na směnu pozemků p. č. 3144/63 o výměře 229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3144/65 o výměře 456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3144/67 o výměře 214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3144/69 o výměře 213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3144/70 o výměře 293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>, p. č. 3144/72 o výměře 154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 a p. č. 3144/76 o výměře 165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E5822" w:rsidRPr="009E582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5822" w:rsidRPr="009E5822">
        <w:rPr>
          <w:rFonts w:ascii="Times New Roman" w:hAnsi="Times New Roman" w:cs="Times New Roman"/>
          <w:sz w:val="24"/>
          <w:szCs w:val="24"/>
        </w:rPr>
        <w:t xml:space="preserve"> Poštorná, ve vlastnictví města Břeclav, za pozemek p. č. 1158/3 o výměře 587 m</w:t>
      </w:r>
      <w:r w:rsidR="009E5822" w:rsidRPr="009E5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822" w:rsidRPr="009E5822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9E5822" w:rsidRPr="009E582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5822" w:rsidRPr="009E5822">
        <w:rPr>
          <w:rFonts w:ascii="Times New Roman" w:hAnsi="Times New Roman" w:cs="Times New Roman"/>
          <w:sz w:val="24"/>
          <w:szCs w:val="24"/>
        </w:rPr>
        <w:t xml:space="preserve"> Poštorná, ve </w:t>
      </w:r>
      <w:r w:rsidR="009E5822" w:rsidRPr="009E5822">
        <w:rPr>
          <w:rFonts w:ascii="Times New Roman" w:hAnsi="Times New Roman" w:cs="Times New Roman"/>
          <w:sz w:val="24"/>
          <w:szCs w:val="24"/>
        </w:rPr>
        <w:lastRenderedPageBreak/>
        <w:t>vlastnictví České republiky - Lesy České republiky, s. p., s tím, že město Břeclav uhradí státnímu podniku Lesy České republiky doplatek ve výši</w:t>
      </w:r>
      <w:r w:rsidR="00D65A9B">
        <w:rPr>
          <w:rFonts w:ascii="Times New Roman" w:hAnsi="Times New Roman" w:cs="Times New Roman"/>
          <w:sz w:val="24"/>
          <w:szCs w:val="24"/>
        </w:rPr>
        <w:t xml:space="preserve"> </w:t>
      </w:r>
      <w:r w:rsidR="009E5822" w:rsidRPr="009E5822">
        <w:rPr>
          <w:rFonts w:ascii="Times New Roman" w:hAnsi="Times New Roman" w:cs="Times New Roman"/>
          <w:sz w:val="24"/>
          <w:szCs w:val="24"/>
        </w:rPr>
        <w:t>160 380 Kč. Směnná smlouva tvoří přílohu č. 17 zápisu.</w:t>
      </w:r>
    </w:p>
    <w:p w:rsidR="009E5822" w:rsidRPr="009E5822" w:rsidRDefault="009E5822" w:rsidP="009E58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22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184F45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D65A9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nemovité věci s omezujícími podmínkami, na převod ideálního podílu o velikosti 13/22 k pozemku p. č. 2184/187 o výměře 81 m</w:t>
      </w:r>
      <w:r w:rsidR="00D65A9B" w:rsidRPr="00D65A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 Charvátská Nová Ves, s ČR - Úřadem pro zastupování státu ve věcech majetkových, IČ: 69797111, se sídlem Praha-Nové Město, Rašínovo nábřeží 390/42. Smlouva je uvedená v příloze č. 18 zápisu.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9B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184F45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D65A9B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kupní smlouvy na výkup části pozemku p. č. 371/7 v k. 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 Břeclav, označené v geometrickém plánu č. 6542-356/2016, ze dne 09.05.2017, jako pozemek p. č. 371/12 o výměře 481 m</w:t>
      </w:r>
      <w:r w:rsidR="00D65A9B" w:rsidRPr="00D65A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5A9B" w:rsidRPr="00D65A9B">
        <w:rPr>
          <w:rFonts w:ascii="Times New Roman" w:hAnsi="Times New Roman" w:cs="Times New Roman"/>
          <w:sz w:val="24"/>
          <w:szCs w:val="24"/>
        </w:rPr>
        <w:t>, za cenu 170 000 Kč + DPH 35 700 Kč, s Povodím Moravy, s. p., IČ: 70890013, se sídlem Brno, Dřevařská 932/11. Smlouva je uvedená v příloze č. 19 zápisu.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9B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89" w:rsidRDefault="004C7989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89" w:rsidRPr="004C7989" w:rsidRDefault="00184F45" w:rsidP="004C7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7989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4C7989">
        <w:rPr>
          <w:rFonts w:ascii="Times New Roman" w:eastAsia="Times New Roman" w:hAnsi="Times New Roman" w:cs="Times New Roman"/>
          <w:b/>
          <w:sz w:val="24"/>
          <w:szCs w:val="24"/>
        </w:rPr>
        <w:t>28c</w:t>
      </w:r>
      <w:r w:rsidR="004C7989" w:rsidRPr="004C7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7989" w:rsidRPr="004C7989">
        <w:rPr>
          <w:rFonts w:ascii="Times New Roman" w:hAnsi="Times New Roman" w:cs="Times New Roman"/>
          <w:sz w:val="24"/>
          <w:szCs w:val="24"/>
        </w:rPr>
        <w:t>v souladu s ustanovením § 102 odst. 1 a 3 zákona č. 128/2000 Sb., o obcích (obecní zřízení), ve znění pozdějších předpisů, Zastupitelstvu města schválit prominutí dluhů za nájemné a služby poskytované s nájmem bytů a nebytových prostor pro jejich nedobytnost ve výši celkem 473.882 Kč, uvedených v příloze č. 22 zápisu.</w:t>
      </w:r>
    </w:p>
    <w:p w:rsidR="004C7989" w:rsidRPr="004C7989" w:rsidRDefault="004C7989" w:rsidP="004C79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89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 xml:space="preserve">loha č. </w:t>
      </w:r>
      <w:r w:rsidRPr="004C7989">
        <w:rPr>
          <w:rFonts w:ascii="Times New Roman" w:hAnsi="Times New Roman" w:cs="Times New Roman"/>
          <w:b/>
          <w:sz w:val="24"/>
          <w:szCs w:val="24"/>
        </w:rPr>
        <w:t>22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184F45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D65A9B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schválit odpis závazku z důvodu zpětvzetí žaloby na neuhrazenou fakturu ve výši 94.298,40 Kč firmou 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Harpen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 ČR, s. r. o. nyní (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innogy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, s.r.o.), IČ: 251 15 171, se sídlem Limuzská 3135/12, Praha 10. 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25B" w:rsidRDefault="00DA525B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184F45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D65A9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dodatku č. 1 ke smlouvě o bezúplatném převodu vlastnického práva k nemovité věci s omezujícími podmínkami, na pozemek p. č. 1735/2 o výměře 4570 m</w:t>
      </w:r>
      <w:r w:rsidR="00D65A9B" w:rsidRPr="00D65A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 Poštorná, s ČR - Úřadem pro zastupování státu ve věcech majetkových, IČ: 69797111, se sídlem Praha-Nové Město, Rašínovo nábřeží 390/42. Dodatek č. 1 je uveden v příloze č. 23 zápisu.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9B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89" w:rsidRPr="004C7989" w:rsidRDefault="0072367D" w:rsidP="004C7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7989">
        <w:rPr>
          <w:rFonts w:ascii="Times New Roman" w:eastAsia="Times New Roman" w:hAnsi="Times New Roman" w:cs="Times New Roman"/>
          <w:b/>
          <w:sz w:val="24"/>
          <w:szCs w:val="24"/>
        </w:rPr>
        <w:t>R/75/17/33c</w:t>
      </w:r>
      <w:r w:rsidR="004C7989" w:rsidRPr="004C7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7989" w:rsidRPr="004C7989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</w:t>
      </w:r>
      <w:r w:rsidR="00051261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4C7989" w:rsidRPr="004C7989">
        <w:rPr>
          <w:rFonts w:ascii="Times New Roman" w:hAnsi="Times New Roman" w:cs="Times New Roman"/>
          <w:sz w:val="24"/>
          <w:szCs w:val="24"/>
        </w:rPr>
        <w:t xml:space="preserve">Zastupitelstvu města Břeclavi schválit př. </w:t>
      </w:r>
      <w:proofErr w:type="spellStart"/>
      <w:r w:rsidR="004C7989" w:rsidRPr="004C7989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C7989" w:rsidRPr="004C7989">
        <w:rPr>
          <w:rFonts w:ascii="Times New Roman" w:hAnsi="Times New Roman" w:cs="Times New Roman"/>
          <w:sz w:val="24"/>
          <w:szCs w:val="24"/>
        </w:rPr>
        <w:t xml:space="preserve">. Tereza Břeclav, příspěvková organizace, Pod Zámkem 2881/5, 690 02 Břeclav, snížení závazného </w:t>
      </w:r>
      <w:r w:rsidR="004C7989" w:rsidRPr="004C7989">
        <w:rPr>
          <w:rFonts w:ascii="Times New Roman" w:hAnsi="Times New Roman" w:cs="Times New Roman"/>
          <w:sz w:val="24"/>
          <w:szCs w:val="24"/>
        </w:rPr>
        <w:lastRenderedPageBreak/>
        <w:t>ukazatele rozpočtu roku 2017 stanoveného zřizovatelem na investice a provoz o 800.000 Kč na 27.938.000 Kč.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65A9B" w:rsidRPr="00D65A9B" w:rsidRDefault="0072367D" w:rsidP="00D65A9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R/75/17/37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dodatek č. 5 ke zřizovací listině př. </w:t>
      </w:r>
      <w:proofErr w:type="spellStart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Břeclav, uvedený v příloze č. 27 zápisu.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A9B">
        <w:rPr>
          <w:rFonts w:ascii="Times New Roman" w:hAnsi="Times New Roman" w:cs="Times New Roman"/>
          <w:b/>
          <w:color w:val="000000"/>
          <w:sz w:val="24"/>
          <w:szCs w:val="24"/>
        </w:rPr>
        <w:t>Příloha č. 27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72367D" w:rsidP="00D65A9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R/75/17/38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dodatek č. 6 ke zřizovací listině př. </w:t>
      </w:r>
      <w:proofErr w:type="spellStart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Břeclav, uvedený v příloze č. 28 zápisu.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A9B">
        <w:rPr>
          <w:rFonts w:ascii="Times New Roman" w:hAnsi="Times New Roman" w:cs="Times New Roman"/>
          <w:b/>
          <w:color w:val="000000"/>
          <w:sz w:val="24"/>
          <w:szCs w:val="24"/>
        </w:rPr>
        <w:t>Příloha č. 28</w:t>
      </w:r>
    </w:p>
    <w:p w:rsidR="0072367D" w:rsidRPr="00D65A9B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72367D" w:rsidP="00D65A9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R/75/17/40a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dodatek č. 7 ke zřizovací listině př. </w:t>
      </w:r>
      <w:proofErr w:type="spellStart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. Mateřská škola Břeclav, Okružní 7, příspěvková organizace, Okružní 7, 691 41 Břeclav, uvedený v příloze č. 30 zápisu</w:t>
      </w:r>
      <w:r w:rsidR="00D65A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A9B">
        <w:rPr>
          <w:rFonts w:ascii="Times New Roman" w:hAnsi="Times New Roman" w:cs="Times New Roman"/>
          <w:b/>
          <w:color w:val="000000"/>
          <w:sz w:val="24"/>
          <w:szCs w:val="24"/>
        </w:rPr>
        <w:t>Příloha č. 30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72367D" w:rsidP="00D65A9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R/75/17/40b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dodatek č. 8 ke zřizovací listině př. </w:t>
      </w:r>
      <w:proofErr w:type="spellStart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 příspěvková organizace, Kupkova 1, 690 02 Břeclav, uvedený v příloze č. 31 zápisu</w:t>
      </w:r>
      <w:r w:rsidR="00D65A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31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72367D" w:rsidP="00D65A9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R/75/17/40c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dodatek č. 7 ke zřizovací listině př. </w:t>
      </w:r>
      <w:proofErr w:type="spellStart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>. Základní škola Břeclav, Na Valtické 31A, příspěvková organizace, Na Valtické 31A, 691 41 Břeclav, uvedený v příloze č. 32 zápisu.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D65A9B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</w:p>
    <w:p w:rsidR="00D65A9B" w:rsidRDefault="00D65A9B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72367D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R/75/17/46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schválit prominutí a účetní odpis pohledávky z titulu neuhrazeného nájemného ve výši 712.400 Kč s příslušenstvím za povinnou paní </w:t>
      </w:r>
      <w:r w:rsidR="0087055A">
        <w:rPr>
          <w:rFonts w:ascii="Times New Roman" w:hAnsi="Times New Roman" w:cs="Times New Roman"/>
          <w:sz w:val="24"/>
          <w:szCs w:val="24"/>
        </w:rPr>
        <w:t>XXXXXXXXXX</w:t>
      </w:r>
      <w:r w:rsidR="00D65A9B" w:rsidRPr="00D65A9B">
        <w:rPr>
          <w:rFonts w:ascii="Times New Roman" w:hAnsi="Times New Roman" w:cs="Times New Roman"/>
          <w:sz w:val="24"/>
          <w:szCs w:val="24"/>
        </w:rPr>
        <w:t>, z důvodu nedobytnosti pohledávky.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72367D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R/75/17/48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vydání obecně závazné vyhlášky č. 6/2017 o zřízení městské policie, která je uvedená v příloze č. </w:t>
      </w:r>
      <w:r w:rsidR="00D65A9B" w:rsidRPr="00D65A9B">
        <w:rPr>
          <w:rFonts w:ascii="Times New Roman" w:hAnsi="Times New Roman" w:cs="Times New Roman"/>
          <w:sz w:val="24"/>
          <w:szCs w:val="24"/>
        </w:rPr>
        <w:t>35 zápisu.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9B"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D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72367D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R/75/17/49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D65A9B">
        <w:rPr>
          <w:rFonts w:ascii="Times New Roman" w:hAnsi="Times New Roman" w:cs="Times New Roman"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Zastupitelstvu města Břeclavi schválit uzavření dodatku č. 1 k veřejnoprávní smlouvě o poskytnutí účelové investiční dotace z rozpočtu města Břeclavi na realizaci stavebního objektu SO 02 Zpevnění koruny hráze dle projektu „313263 PDC Dyje, Břeclav, 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řkm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 22,950 – 23,300 úprava koruny hráze“ s Povodím Moravy, s. p., se sídlem Dřevařská 11, 602 00 Brno, IČ: 70890013, uvedený v příloze č. 36 zápisu.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9B"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72367D" w:rsidRPr="00D65A9B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Default="003974CF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3974CF" w:rsidRDefault="0072367D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t>R/75/17/50b</w:t>
      </w:r>
      <w:r w:rsidR="003974CF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3974C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974CF" w:rsidRPr="003974CF">
        <w:rPr>
          <w:rFonts w:ascii="Times New Roman" w:hAnsi="Times New Roman" w:cs="Times New Roman"/>
          <w:sz w:val="24"/>
          <w:szCs w:val="24"/>
        </w:rPr>
        <w:t>Zastupitelstvu města Břeclavi vzít na vědomí harmonogram schůzí Rady města Břeclavi na 1. pol. roku 2018 tak, aby schůze proběhly: 10.01., 24.01., 07.02., 21.02., 07.03., 21.03., 04.04., 18.04., 02.05., 16.05. 30.05. 13.06. a 27.06. s tím, že si rada města vyhrazuje možnost změny termínů uvedených v</w:t>
      </w:r>
      <w:r w:rsidR="003974CF">
        <w:rPr>
          <w:rFonts w:ascii="Times New Roman" w:hAnsi="Times New Roman" w:cs="Times New Roman"/>
          <w:sz w:val="24"/>
          <w:szCs w:val="24"/>
        </w:rPr>
        <w:t> </w:t>
      </w:r>
      <w:r w:rsidR="003974CF" w:rsidRPr="003974CF">
        <w:rPr>
          <w:rFonts w:ascii="Times New Roman" w:hAnsi="Times New Roman" w:cs="Times New Roman"/>
          <w:sz w:val="24"/>
          <w:szCs w:val="24"/>
        </w:rPr>
        <w:t>harmonogr</w:t>
      </w:r>
      <w:r w:rsidR="003974CF">
        <w:rPr>
          <w:rFonts w:ascii="Times New Roman" w:hAnsi="Times New Roman" w:cs="Times New Roman"/>
          <w:sz w:val="24"/>
          <w:szCs w:val="24"/>
        </w:rPr>
        <w:t>amu.</w:t>
      </w:r>
    </w:p>
    <w:p w:rsidR="0072367D" w:rsidRPr="003974CF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Default="003974CF" w:rsidP="007236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3974CF" w:rsidRDefault="0072367D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t>R/75/17/50c</w:t>
      </w:r>
      <w:r w:rsidR="003974CF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3974C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974CF" w:rsidRPr="003974CF">
        <w:rPr>
          <w:rFonts w:ascii="Times New Roman" w:hAnsi="Times New Roman" w:cs="Times New Roman"/>
          <w:sz w:val="24"/>
          <w:szCs w:val="24"/>
        </w:rPr>
        <w:t>Zastupitelstvu města Břeclavi schválit harmonogram zasedání Zastupitelstva města Břeclavi v 1. pol. roku 2018 tak, aby zasedání proběhla: 19.02., 19.03. a 11.06. s tím, že si zastupitelstvo města vyhrazuje možnost změny termínů uvedených v harmonogramu.</w:t>
      </w:r>
    </w:p>
    <w:p w:rsidR="0072367D" w:rsidRPr="00184F45" w:rsidRDefault="0072367D" w:rsidP="0072367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2367D" w:rsidRDefault="0072367D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62ADA" w:rsidRPr="00662ADA" w:rsidRDefault="001F7B3E" w:rsidP="00662A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62ADA">
        <w:rPr>
          <w:rFonts w:ascii="Times New Roman" w:eastAsia="Times New Roman" w:hAnsi="Times New Roman" w:cs="Times New Roman"/>
          <w:b/>
          <w:sz w:val="24"/>
          <w:szCs w:val="24"/>
        </w:rPr>
        <w:t>R/75/17/54b</w:t>
      </w:r>
      <w:r w:rsidR="00662ADA" w:rsidRPr="00662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ADA" w:rsidRPr="00662ADA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</w:t>
      </w:r>
      <w:r w:rsidR="00662ADA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662ADA" w:rsidRPr="00662ADA">
        <w:rPr>
          <w:rFonts w:ascii="Times New Roman" w:hAnsi="Times New Roman" w:cs="Times New Roman"/>
          <w:sz w:val="24"/>
          <w:szCs w:val="24"/>
        </w:rPr>
        <w:t>Zastupitelstvu města Břeclavi schválit poskytnutí účelově určeného provozního příspěvku Domovu seniorů Břeclav, příspěvková organizace., Na Pěšině 2842/13, 690 03 Břeclav, IČ 48452734, ve výši 1.426.100 Kč, na financování výdajů souvisejících s poskytováním základních druhů a forem sociálních služeb na rok 2017 a současně o tuto částku navýšení závazného ukazatele pro rok 2017 z částky 49.743.600 Kč na částku 51.169.700 Kč.</w:t>
      </w:r>
    </w:p>
    <w:p w:rsidR="001F7B3E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B3E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65A9B" w:rsidRPr="00D65A9B" w:rsidRDefault="001F7B3E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R/75/17/59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směnné smlouvy na směnu pozemku p. č. 3758/16 v k. 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 Břeclav o výměře 902 m</w:t>
      </w:r>
      <w:r w:rsidR="00D65A9B" w:rsidRPr="00D65A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, v podílovém vlastnictví </w:t>
      </w:r>
      <w:r w:rsidR="0087055A">
        <w:rPr>
          <w:rFonts w:ascii="Times New Roman" w:hAnsi="Times New Roman" w:cs="Times New Roman"/>
          <w:sz w:val="24"/>
          <w:szCs w:val="24"/>
        </w:rPr>
        <w:t>XXXXXXXXXX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, a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, za pozemek p. č. st. 3852/1 v k. 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 Břeclav o výměře 246 m</w:t>
      </w:r>
      <w:r w:rsidR="00D65A9B" w:rsidRPr="00D65A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, ve vlastnictví města Břeclav, s finančním dorovnáním ve výši 230 960 Kč. 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hAnsi="Times New Roman" w:cs="Times New Roman"/>
          <w:sz w:val="24"/>
          <w:szCs w:val="24"/>
        </w:rPr>
        <w:t xml:space="preserve">Součástí smlouvy bude ujednání, že nabyvatelé pozemku p. č. st. 3852/1 v k. </w:t>
      </w:r>
      <w:proofErr w:type="spellStart"/>
      <w:r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65A9B">
        <w:rPr>
          <w:rFonts w:ascii="Times New Roman" w:hAnsi="Times New Roman" w:cs="Times New Roman"/>
          <w:sz w:val="24"/>
          <w:szCs w:val="24"/>
        </w:rPr>
        <w:t xml:space="preserve"> Břeclav jsou povinni umožnit přístup pěší chůzí a pěším průchodem pro vlastníky nemovitých věcí na tento pozemek navazujících, a to na pozemky p. č. st. 1741, jehož součástí je stavba s č. p. 1409, a p. č. 69/1, vše v k. </w:t>
      </w:r>
      <w:proofErr w:type="spellStart"/>
      <w:r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65A9B">
        <w:rPr>
          <w:rFonts w:ascii="Times New Roman" w:hAnsi="Times New Roman" w:cs="Times New Roman"/>
          <w:sz w:val="24"/>
          <w:szCs w:val="24"/>
        </w:rPr>
        <w:t xml:space="preserve"> Břeclav. Pro případ nedodržení této podmínky bude dohodnuta smluvní pokuta ve výši 10 000 Kč, s tím, že tato může být udělena i opakovaně. 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hAnsi="Times New Roman" w:cs="Times New Roman"/>
          <w:sz w:val="24"/>
          <w:szCs w:val="24"/>
        </w:rPr>
        <w:t xml:space="preserve">Součástí smlouvy bude dále ujednání, že nabyvatelé pozemku p. č. st. 3852/1 v k. </w:t>
      </w:r>
      <w:proofErr w:type="spellStart"/>
      <w:r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65A9B">
        <w:rPr>
          <w:rFonts w:ascii="Times New Roman" w:hAnsi="Times New Roman" w:cs="Times New Roman"/>
          <w:sz w:val="24"/>
          <w:szCs w:val="24"/>
        </w:rPr>
        <w:t xml:space="preserve"> Břeclav jsou povinni, do 1 roku od právních účinků vkladu práv z této smlouvy vyplývajících do katastru nemovitostí, zřídit věcné břemeno spočívající v právu chůze a jízdy pro vlastníky nemovitostí navazujících na pozemek p. č. st. 3852/1 v k. </w:t>
      </w:r>
      <w:proofErr w:type="spellStart"/>
      <w:r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65A9B">
        <w:rPr>
          <w:rFonts w:ascii="Times New Roman" w:hAnsi="Times New Roman" w:cs="Times New Roman"/>
          <w:sz w:val="24"/>
          <w:szCs w:val="24"/>
        </w:rPr>
        <w:t xml:space="preserve"> Břeclav, a to pozemků p. č. 5345 a p. č. st. 1742/1, jehož součástí je stavba s č. p. 1336, garáží na pozemcích p. č. st. 3852/11, p. č. st. 3852/10, p. č. st. 3852/9, p. č. st. 3852/8, p. č. st. 3852/7, p. č. st. 3852/6, p. č. st. 3852/5, p. č. st. 3852/4 a p. č. st. 3852/3, a objektu občanské vybavenosti bez č.p./</w:t>
      </w:r>
      <w:proofErr w:type="spellStart"/>
      <w:r w:rsidRPr="00D65A9B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Pr="00D65A9B">
        <w:rPr>
          <w:rFonts w:ascii="Times New Roman" w:hAnsi="Times New Roman" w:cs="Times New Roman"/>
          <w:sz w:val="24"/>
          <w:szCs w:val="24"/>
        </w:rPr>
        <w:t xml:space="preserve">. na pozemku p. č. st. 3852/2, vše v k. </w:t>
      </w:r>
      <w:proofErr w:type="spellStart"/>
      <w:r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65A9B">
        <w:rPr>
          <w:rFonts w:ascii="Times New Roman" w:hAnsi="Times New Roman" w:cs="Times New Roman"/>
          <w:sz w:val="24"/>
          <w:szCs w:val="24"/>
        </w:rPr>
        <w:t xml:space="preserve"> Břeclav, s tím, že do doby zřízení věcných břemen jsou nabyvatelé povinni </w:t>
      </w:r>
      <w:r w:rsidRPr="00D65A9B">
        <w:rPr>
          <w:rFonts w:ascii="Times New Roman" w:hAnsi="Times New Roman" w:cs="Times New Roman"/>
          <w:sz w:val="24"/>
          <w:szCs w:val="24"/>
        </w:rPr>
        <w:lastRenderedPageBreak/>
        <w:t xml:space="preserve">umožnit těmto vlastníkům průchod a průjezd přes pozemek p. č. st. 3852/1 v k. </w:t>
      </w:r>
      <w:proofErr w:type="spellStart"/>
      <w:r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65A9B">
        <w:rPr>
          <w:rFonts w:ascii="Times New Roman" w:hAnsi="Times New Roman" w:cs="Times New Roman"/>
          <w:sz w:val="24"/>
          <w:szCs w:val="24"/>
        </w:rPr>
        <w:t xml:space="preserve"> Břeclav. Pro případ nedodržení podmínky zřídit věcná břemena bude dohodnuta smluvní pokuta ve výši 120 000 Kč. Pro případ porušení povinnosti umožnit průchod a průjezd přes pozemek p. č. st. 3852/1 v k. </w:t>
      </w:r>
      <w:proofErr w:type="spellStart"/>
      <w:r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65A9B">
        <w:rPr>
          <w:rFonts w:ascii="Times New Roman" w:hAnsi="Times New Roman" w:cs="Times New Roman"/>
          <w:sz w:val="24"/>
          <w:szCs w:val="24"/>
        </w:rPr>
        <w:t xml:space="preserve"> Břeclav bude dohodnuta smluvní pokuta ve výši 10 000 Kč, s tím, že tato může být udělena i opakovaně. Smlouva je uvedená v příloze č. 44 zápisu.</w:t>
      </w:r>
    </w:p>
    <w:p w:rsidR="00D65A9B" w:rsidRPr="00D65A9B" w:rsidRDefault="00D65A9B" w:rsidP="00D65A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9B">
        <w:rPr>
          <w:rFonts w:ascii="Times New Roman" w:hAnsi="Times New Roman" w:cs="Times New Roman"/>
          <w:b/>
          <w:sz w:val="24"/>
          <w:szCs w:val="24"/>
        </w:rPr>
        <w:t>Příloha č. 44</w:t>
      </w:r>
    </w:p>
    <w:p w:rsidR="001F7B3E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B3E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A9B" w:rsidRPr="00D65A9B" w:rsidRDefault="001F7B3E" w:rsidP="00D65A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5A9B">
        <w:rPr>
          <w:rFonts w:ascii="Times New Roman" w:eastAsia="Times New Roman" w:hAnsi="Times New Roman" w:cs="Times New Roman"/>
          <w:b/>
          <w:sz w:val="24"/>
          <w:szCs w:val="24"/>
        </w:rPr>
        <w:t>R/75/17/60</w:t>
      </w:r>
      <w:r w:rsidR="00D65A9B" w:rsidRPr="00D65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bezúplatný převod vlastnického podílu o velikosti 1/3 od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, a vlastnického podílu o velikosti 1/3 od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D65A9B" w:rsidRPr="00D65A9B">
        <w:rPr>
          <w:rFonts w:ascii="Times New Roman" w:hAnsi="Times New Roman" w:cs="Times New Roman"/>
          <w:sz w:val="24"/>
          <w:szCs w:val="24"/>
        </w:rPr>
        <w:t xml:space="preserve">, k pozemku p. č. 1563/32 v k. </w:t>
      </w:r>
      <w:proofErr w:type="spellStart"/>
      <w:r w:rsidR="00D65A9B" w:rsidRPr="00D65A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65A9B" w:rsidRPr="00D65A9B">
        <w:rPr>
          <w:rFonts w:ascii="Times New Roman" w:hAnsi="Times New Roman" w:cs="Times New Roman"/>
          <w:sz w:val="24"/>
          <w:szCs w:val="24"/>
        </w:rPr>
        <w:t xml:space="preserve"> Poštorná o výměře 59 m</w:t>
      </w:r>
      <w:r w:rsidR="00D65A9B" w:rsidRPr="00D65A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5A9B" w:rsidRPr="00D65A9B">
        <w:rPr>
          <w:rFonts w:ascii="Times New Roman" w:hAnsi="Times New Roman" w:cs="Times New Roman"/>
          <w:sz w:val="24"/>
          <w:szCs w:val="24"/>
        </w:rPr>
        <w:t>, na město Břeclav, s tím, že město uhradí správní poplatek za provedení vkladu do katastru nemovitostí.</w:t>
      </w:r>
    </w:p>
    <w:p w:rsidR="001F7B3E" w:rsidRPr="00D65A9B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Pr="00184F45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438A" w:rsidRPr="00184F45" w:rsidRDefault="0078438A" w:rsidP="0023031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438A" w:rsidRPr="00184F45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65A9B" w:rsidRDefault="00D65A9B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C5CC8" w:rsidRPr="00AC5CC8" w:rsidRDefault="00AC5CC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C5CC8" w:rsidRPr="00AC5CC8" w:rsidRDefault="00184F45" w:rsidP="00AC5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5CC8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AC5CC8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AC5CC8" w:rsidRPr="00AC5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CC8" w:rsidRPr="00AC5CC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AC5CC8" w:rsidRPr="00AC5CC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C5CC8" w:rsidRPr="00AC5CC8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věcného daru (zdravotnický materiál) pro potřeby Domova seniorů, v hodnotě 8 235,18 Kč od obchodní společnosti </w:t>
      </w:r>
      <w:proofErr w:type="spellStart"/>
      <w:r w:rsidR="00AC5CC8" w:rsidRPr="00AC5CC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AC5CC8" w:rsidRPr="00AC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C8" w:rsidRPr="00AC5CC8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AC5CC8" w:rsidRPr="00AC5CC8">
        <w:rPr>
          <w:rFonts w:ascii="Times New Roman" w:hAnsi="Times New Roman" w:cs="Times New Roman"/>
          <w:sz w:val="24"/>
          <w:szCs w:val="24"/>
        </w:rPr>
        <w:t>, a.s., U Spalovny 4582/17, Prostějov.</w:t>
      </w:r>
    </w:p>
    <w:p w:rsidR="00184F45" w:rsidRP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Pr="00184F45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Pr="00184F45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8438A" w:rsidRP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8438A"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="0078438A"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DA525B" w:rsidRDefault="00DA525B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C5CC8" w:rsidRDefault="00AC5CC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C5CC8" w:rsidRPr="00AC5CC8" w:rsidRDefault="00184F45" w:rsidP="00AC5C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CC8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AC5CC8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AC5CC8" w:rsidRPr="00AC5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CC8" w:rsidRPr="00AC5CC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odst.2 písm. b) zákona č. 128/2000 Sb., o obcích (obecní zřízení), ve znění pozdějších předpisů, s vyřazením a likvidací neupotřebitelného majetku př. </w:t>
      </w:r>
      <w:proofErr w:type="spellStart"/>
      <w:r w:rsidR="00AC5CC8" w:rsidRPr="00AC5CC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C5CC8" w:rsidRPr="00AC5CC8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1, příspěvková organizace, uvedeného v příloze č. 26 zápisu.</w:t>
      </w:r>
    </w:p>
    <w:p w:rsidR="00AC5CC8" w:rsidRPr="00AC5CC8" w:rsidRDefault="00AC5CC8" w:rsidP="00AC5CC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5CC8">
        <w:rPr>
          <w:rFonts w:ascii="Times New Roman" w:hAnsi="Times New Roman" w:cs="Times New Roman"/>
          <w:b/>
          <w:color w:val="000000"/>
          <w:sz w:val="24"/>
          <w:szCs w:val="24"/>
        </w:rPr>
        <w:t>Příloha č. 26</w:t>
      </w:r>
    </w:p>
    <w:p w:rsidR="00184F45" w:rsidRPr="00AC5CC8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CC8" w:rsidRPr="00AC5CC8" w:rsidRDefault="00184F45" w:rsidP="00AC5C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5CC8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1F7B3E" w:rsidRPr="00AC5CC8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="00AC5CC8" w:rsidRPr="00AC5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CC8" w:rsidRPr="00AC5CC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provedením veřejné zakázky malého rozsahu příspěvkovou organizací Domov seniorů Břeclav, příspěvková organizace, se sídlem Na Pěšině 2842/13, 690 03 Břeclav, s předpokládanou hodnotou 1 200 000 Kč bez DPH, pod názvem „Komponenty přivolání pomoci pro klienty domova seniorů“.</w:t>
      </w: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25B" w:rsidRDefault="00DA525B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55A" w:rsidRDefault="0087055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55A" w:rsidRDefault="0087055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Pr="00184F45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4F45" w:rsidRP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vzala na vědomí: 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525B" w:rsidRDefault="00DA525B" w:rsidP="00184F4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8625C" w:rsidRDefault="0028625C" w:rsidP="00184F45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8625C" w:rsidRPr="0028625C" w:rsidRDefault="00184F45" w:rsidP="0028625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25C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28625C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28625C" w:rsidRPr="00286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odst.2 písm. b) zákona č. 128/2000 Sb., o obcích (obecní zřízení), ve znění pozdějších předpisů, nové ceníky vstupného a pronájmů stanovené př. </w:t>
      </w:r>
      <w:proofErr w:type="spellStart"/>
      <w:r w:rsidR="0028625C" w:rsidRPr="0028625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28625C" w:rsidRPr="0028625C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Břeclav, u krytého bazénu a koupaliště, uvedené v příloze č. 29 zápisu.</w:t>
      </w:r>
    </w:p>
    <w:p w:rsidR="0028625C" w:rsidRPr="0028625C" w:rsidRDefault="0028625C" w:rsidP="0028625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25C">
        <w:rPr>
          <w:rFonts w:ascii="Times New Roman" w:hAnsi="Times New Roman" w:cs="Times New Roman"/>
          <w:b/>
          <w:color w:val="000000"/>
          <w:sz w:val="24"/>
          <w:szCs w:val="24"/>
        </w:rPr>
        <w:t>Příloha č. 29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25C" w:rsidRPr="0028625C" w:rsidRDefault="00184F45" w:rsidP="002862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625C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28625C">
        <w:rPr>
          <w:rFonts w:ascii="Times New Roman" w:eastAsia="Times New Roman" w:hAnsi="Times New Roman" w:cs="Times New Roman"/>
          <w:b/>
          <w:sz w:val="24"/>
          <w:szCs w:val="24"/>
        </w:rPr>
        <w:t>47a</w:t>
      </w:r>
      <w:r w:rsidR="0028625C" w:rsidRPr="00286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625C">
        <w:rPr>
          <w:rFonts w:ascii="Times New Roman" w:hAnsi="Times New Roman" w:cs="Times New Roman"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sz w:val="24"/>
          <w:szCs w:val="24"/>
        </w:rPr>
        <w:t xml:space="preserve">zápis z jednání výběrové komise na obsazení pracovní pozice vedoucí/ho útvaru interního auditu Městského úřadu Břeclav a její doporučení. </w:t>
      </w:r>
    </w:p>
    <w:p w:rsidR="0028625C" w:rsidRPr="0028625C" w:rsidRDefault="0028625C" w:rsidP="002862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25C" w:rsidRPr="0028625C" w:rsidRDefault="00184F45" w:rsidP="002862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625C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1F7B3E" w:rsidRPr="0028625C">
        <w:rPr>
          <w:rFonts w:ascii="Times New Roman" w:eastAsia="Times New Roman" w:hAnsi="Times New Roman" w:cs="Times New Roman"/>
          <w:b/>
          <w:sz w:val="24"/>
          <w:szCs w:val="24"/>
        </w:rPr>
        <w:t>53a</w:t>
      </w:r>
      <w:r w:rsidR="0028625C" w:rsidRPr="00286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sz w:val="24"/>
          <w:szCs w:val="24"/>
        </w:rPr>
        <w:t>v souladu s ustanovením § 102 odst. 2, písm. b) zákona č. 128/2000 Sb., o obcích (obecní zřízení), ve znění pozdějších předpisů, informaci o přijetí „Nabídky na poskytnutí auditorských služeb“ a uzavření smlouvy se společností AUDIT Brno, spol. s r.o., se sídlem Příkop 6, 602 00 Brno, na provedení auditu účetní závěrky a přezkumu hospodaření neškolských příspěvkových organizací zřízených městem Břeclav za rok 2017, uvedenou v příloze č. 37 zápisu</w:t>
      </w:r>
      <w:r w:rsidR="0028625C">
        <w:rPr>
          <w:rFonts w:ascii="Times New Roman" w:hAnsi="Times New Roman" w:cs="Times New Roman"/>
          <w:sz w:val="24"/>
          <w:szCs w:val="24"/>
        </w:rPr>
        <w:t>.</w:t>
      </w:r>
    </w:p>
    <w:p w:rsidR="0028625C" w:rsidRPr="0028625C" w:rsidRDefault="0028625C" w:rsidP="002862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37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25C" w:rsidRPr="0028625C" w:rsidRDefault="00184F45" w:rsidP="002862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625C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1F7B3E" w:rsidRPr="0028625C">
        <w:rPr>
          <w:rFonts w:ascii="Times New Roman" w:eastAsia="Times New Roman" w:hAnsi="Times New Roman" w:cs="Times New Roman"/>
          <w:b/>
          <w:sz w:val="24"/>
          <w:szCs w:val="24"/>
        </w:rPr>
        <w:t>53b</w:t>
      </w:r>
      <w:r w:rsidR="0028625C" w:rsidRPr="00286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sz w:val="24"/>
          <w:szCs w:val="24"/>
        </w:rPr>
        <w:t>v souladu s ustanovením § 102 odst. 2, písm. b) zákona č. 128/2000 Sb., o obcích (obecní zřízení), ve znění pozdějších předpisů, informaci o výsledku Veřejné zakázky malého rozsahu na „Provedení přezkoumání hospodaření vybraných příspěvkových organizací zřízených městem Břeclav“ a uzavření smlouvy se společností AUDIT – DANĚ, spol. s r.o., se sídlem Vídeňská 89, 639 00 Brno, na základě „Závěrečné zprávy“, uvedené v příloze č. 38 zápisu.</w:t>
      </w:r>
    </w:p>
    <w:p w:rsidR="0028625C" w:rsidRPr="0028625C" w:rsidRDefault="0028625C" w:rsidP="002862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28625C">
        <w:rPr>
          <w:rFonts w:ascii="Times New Roman" w:hAnsi="Times New Roman" w:cs="Times New Roman"/>
          <w:b/>
          <w:sz w:val="24"/>
          <w:szCs w:val="24"/>
        </w:rPr>
        <w:t>38</w:t>
      </w:r>
    </w:p>
    <w:p w:rsidR="00184F45" w:rsidRPr="0028625C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B3E" w:rsidRPr="0028625C" w:rsidRDefault="001F7B3E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019" w:rsidRPr="00BD6019" w:rsidRDefault="001F7B3E" w:rsidP="00BD60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6019">
        <w:rPr>
          <w:rFonts w:ascii="Times New Roman" w:eastAsia="Times New Roman" w:hAnsi="Times New Roman" w:cs="Times New Roman"/>
          <w:b/>
          <w:sz w:val="24"/>
          <w:szCs w:val="24"/>
        </w:rPr>
        <w:t>R/75/17/58b</w:t>
      </w:r>
      <w:r w:rsidR="00BD6019" w:rsidRPr="00BD6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019" w:rsidRPr="00BD60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D6019">
        <w:rPr>
          <w:rFonts w:ascii="Times New Roman" w:hAnsi="Times New Roman" w:cs="Times New Roman"/>
          <w:sz w:val="24"/>
          <w:szCs w:val="24"/>
        </w:rPr>
        <w:t xml:space="preserve"> </w:t>
      </w:r>
      <w:r w:rsidR="00BD6019" w:rsidRPr="00BD6019">
        <w:rPr>
          <w:rFonts w:ascii="Times New Roman" w:hAnsi="Times New Roman" w:cs="Times New Roman"/>
          <w:sz w:val="24"/>
          <w:szCs w:val="24"/>
        </w:rPr>
        <w:t>uzavření dodatku č. 2 ke smlouvě o dílo na veřejnou zakázku Břeclav – pěší trasa ul. Čechova, Žerotínova, zeleň a veřejné osvětlení, se společností EUROVIA CS, a.s., Vídeňská 104, 61900 Brno, IČ: 45274924, který je uveden v příloze č. 42 zápisu.</w:t>
      </w:r>
    </w:p>
    <w:p w:rsidR="00BD6019" w:rsidRPr="00BD6019" w:rsidRDefault="00BD6019" w:rsidP="00BD60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19">
        <w:rPr>
          <w:rFonts w:ascii="Times New Roman" w:hAnsi="Times New Roman" w:cs="Times New Roman"/>
          <w:b/>
          <w:sz w:val="24"/>
          <w:szCs w:val="24"/>
        </w:rPr>
        <w:t>Příloha č. 42</w:t>
      </w:r>
    </w:p>
    <w:p w:rsidR="001F7B3E" w:rsidRPr="00BD6019" w:rsidRDefault="001F7B3E" w:rsidP="001F7B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P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4F45" w:rsidRP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udělila 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souhlas: 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28625C" w:rsidRDefault="0028625C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A525B" w:rsidRPr="00184F45" w:rsidRDefault="00DA525B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8625C" w:rsidRPr="0028625C" w:rsidRDefault="00184F45" w:rsidP="0028625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25C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28625C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28625C" w:rsidRPr="00286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28625C" w:rsidRPr="0028625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28625C" w:rsidRPr="0028625C">
        <w:rPr>
          <w:rFonts w:ascii="Times New Roman" w:hAnsi="Times New Roman" w:cs="Times New Roman"/>
          <w:color w:val="000000"/>
          <w:sz w:val="24"/>
          <w:szCs w:val="24"/>
        </w:rPr>
        <w:t xml:space="preserve">. Základní umělecká škola Břeclav, </w:t>
      </w:r>
      <w:r w:rsidR="0028625C" w:rsidRPr="002862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Křížkovského 4, příspěvková organizace, Křížkovského 4, 690 02 Břeclav k přijetí finančního daru ve výši 10.000 Kč od </w:t>
      </w:r>
      <w:r w:rsidR="0087055A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8625C" w:rsidRPr="00286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25B" w:rsidRDefault="00DA525B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P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odvolává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A525B" w:rsidRDefault="00DA525B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8625C" w:rsidRDefault="0028625C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8625C" w:rsidRPr="0028625C" w:rsidRDefault="00184F45" w:rsidP="002862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625C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28625C">
        <w:rPr>
          <w:rFonts w:ascii="Times New Roman" w:eastAsia="Times New Roman" w:hAnsi="Times New Roman" w:cs="Times New Roman"/>
          <w:b/>
          <w:sz w:val="24"/>
          <w:szCs w:val="24"/>
        </w:rPr>
        <w:t>45a</w:t>
      </w:r>
      <w:r w:rsidR="0028625C" w:rsidRPr="00286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sz w:val="24"/>
          <w:szCs w:val="24"/>
        </w:rPr>
        <w:t>v souladu s ustanovením § 102 odst. 2 písm. h) zákona č. 128/2000 Sb., o obcích (obecní zřízení), ve znění pozdějších předpisů,</w:t>
      </w:r>
      <w:r w:rsidR="0028625C">
        <w:rPr>
          <w:rFonts w:ascii="Times New Roman" w:hAnsi="Times New Roman" w:cs="Times New Roman"/>
          <w:sz w:val="24"/>
          <w:szCs w:val="24"/>
        </w:rPr>
        <w:t xml:space="preserve">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28625C" w:rsidRPr="0028625C">
        <w:rPr>
          <w:rFonts w:ascii="Times New Roman" w:hAnsi="Times New Roman" w:cs="Times New Roman"/>
          <w:sz w:val="24"/>
          <w:szCs w:val="24"/>
        </w:rPr>
        <w:t>, z maj</w:t>
      </w:r>
      <w:r w:rsidR="0028625C">
        <w:rPr>
          <w:rFonts w:ascii="Times New Roman" w:hAnsi="Times New Roman" w:cs="Times New Roman"/>
          <w:sz w:val="24"/>
          <w:szCs w:val="24"/>
        </w:rPr>
        <w:t>etkové komise ke dni 29.11.2017.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A525B" w:rsidRPr="00184F45" w:rsidRDefault="00DA525B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4F45" w:rsidRP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jmenuje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DA525B" w:rsidRPr="00184F45" w:rsidRDefault="00DA525B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4F45" w:rsidRP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8625C" w:rsidRPr="0028625C" w:rsidRDefault="00184F45" w:rsidP="002862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625C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28625C">
        <w:rPr>
          <w:rFonts w:ascii="Times New Roman" w:eastAsia="Times New Roman" w:hAnsi="Times New Roman" w:cs="Times New Roman"/>
          <w:b/>
          <w:sz w:val="24"/>
          <w:szCs w:val="24"/>
        </w:rPr>
        <w:t>45b</w:t>
      </w:r>
      <w:r w:rsidR="0028625C" w:rsidRPr="00286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sz w:val="24"/>
          <w:szCs w:val="24"/>
        </w:rPr>
        <w:t>v souladu s ustanovením § 102 odst. 2 písm. h) zákona č. 128/2000 Sb., o obcích (obecní zřízení), ve znění pozdějších předpisů,</w:t>
      </w:r>
      <w:r w:rsidR="0028625C">
        <w:rPr>
          <w:rFonts w:ascii="Times New Roman" w:hAnsi="Times New Roman" w:cs="Times New Roman"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sz w:val="24"/>
          <w:szCs w:val="24"/>
        </w:rPr>
        <w:t xml:space="preserve">s účinností od 30.11.2017 novým členem majetkové komise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28625C" w:rsidRPr="0028625C">
        <w:rPr>
          <w:rFonts w:ascii="Times New Roman" w:hAnsi="Times New Roman" w:cs="Times New Roman"/>
          <w:sz w:val="24"/>
          <w:szCs w:val="24"/>
        </w:rPr>
        <w:t>.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25C" w:rsidRDefault="0028625C" w:rsidP="002862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25C" w:rsidRPr="0028625C" w:rsidRDefault="00184F45" w:rsidP="002862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625C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28625C">
        <w:rPr>
          <w:rFonts w:ascii="Times New Roman" w:eastAsia="Times New Roman" w:hAnsi="Times New Roman" w:cs="Times New Roman"/>
          <w:b/>
          <w:sz w:val="24"/>
          <w:szCs w:val="24"/>
        </w:rPr>
        <w:t>47b</w:t>
      </w:r>
      <w:r w:rsidR="0028625C" w:rsidRPr="00286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sz w:val="24"/>
          <w:szCs w:val="24"/>
        </w:rPr>
        <w:t>v souladu s ustanovením § 29 odst. 2 písm. g) zákona č. 320/2001 Sb., o finanční kontrole, ve veřejné správě a o změně některých zákonů (zákon o finanční kontrole)</w:t>
      </w:r>
      <w:r w:rsidR="0028625C">
        <w:rPr>
          <w:rFonts w:ascii="Times New Roman" w:hAnsi="Times New Roman" w:cs="Times New Roman"/>
          <w:sz w:val="24"/>
          <w:szCs w:val="24"/>
        </w:rPr>
        <w:t xml:space="preserve">, ve znění pozdějších předpisů,  </w:t>
      </w:r>
      <w:r w:rsidR="0028625C" w:rsidRPr="0028625C">
        <w:rPr>
          <w:rFonts w:ascii="Times New Roman" w:hAnsi="Times New Roman" w:cs="Times New Roman"/>
          <w:sz w:val="24"/>
          <w:szCs w:val="24"/>
        </w:rPr>
        <w:t xml:space="preserve">na návrh starosty s účinností od 01.12.2017 do funkce vedoucí útvaru interního auditu Městského úřadu Břeclav, </w:t>
      </w:r>
      <w:r w:rsidR="0087055A">
        <w:rPr>
          <w:rFonts w:ascii="Times New Roman" w:hAnsi="Times New Roman" w:cs="Times New Roman"/>
          <w:sz w:val="24"/>
          <w:szCs w:val="24"/>
        </w:rPr>
        <w:t>XXXXXXXXX</w:t>
      </w:r>
      <w:r w:rsidR="0028625C" w:rsidRPr="0028625C">
        <w:rPr>
          <w:rFonts w:ascii="Times New Roman" w:hAnsi="Times New Roman" w:cs="Times New Roman"/>
          <w:sz w:val="24"/>
          <w:szCs w:val="24"/>
        </w:rPr>
        <w:t>.</w:t>
      </w:r>
    </w:p>
    <w:p w:rsidR="00184F45" w:rsidRPr="0028625C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A525B" w:rsidRPr="00184F45" w:rsidRDefault="00DA525B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84F45" w:rsidRP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84F45" w:rsidRDefault="00184F45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3974CF" w:rsidRDefault="003974CF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A525B" w:rsidRPr="00184F45" w:rsidRDefault="00DA525B" w:rsidP="00184F4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974CF" w:rsidRPr="003974CF" w:rsidRDefault="00184F45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3974CF">
        <w:rPr>
          <w:rFonts w:ascii="Times New Roman" w:eastAsia="Times New Roman" w:hAnsi="Times New Roman" w:cs="Times New Roman"/>
          <w:b/>
          <w:sz w:val="24"/>
          <w:szCs w:val="24"/>
        </w:rPr>
        <w:t>51b</w:t>
      </w:r>
      <w:r w:rsidR="003974CF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102 odst.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 xml:space="preserve">2 písm. 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j)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 xml:space="preserve">zákona č. </w:t>
      </w:r>
      <w:r w:rsidR="003974CF" w:rsidRPr="003974CF">
        <w:rPr>
          <w:rFonts w:ascii="Times New Roman" w:hAnsi="Times New Roman" w:cs="Times New Roman"/>
          <w:sz w:val="24"/>
          <w:szCs w:val="24"/>
        </w:rPr>
        <w:t>128/2000 Sb.,</w:t>
      </w:r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o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>obcích (obecní zřízení), ve znění pozdějších předpisů,</w:t>
      </w:r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 xml:space="preserve">celkový počet funkčních míst na Městském úřadu Břeclav na 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177, z toho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>na OKT 30, OM 13, ORS 15, OE 13, OSVŠ 23, OSÚ 14, OŽÚ 9, OŽP 14, OSVD 43,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>ÚIA 3, a to s účinností od 01.12.2017</w:t>
      </w:r>
      <w:r w:rsidR="003974CF">
        <w:rPr>
          <w:rFonts w:ascii="Times New Roman" w:hAnsi="Times New Roman" w:cs="Times New Roman"/>
          <w:sz w:val="24"/>
          <w:szCs w:val="24"/>
        </w:rPr>
        <w:t>.</w:t>
      </w: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4CF" w:rsidRPr="003974CF" w:rsidRDefault="00184F45" w:rsidP="003974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74CF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72367D" w:rsidRPr="003974CF">
        <w:rPr>
          <w:rFonts w:ascii="Times New Roman" w:eastAsia="Times New Roman" w:hAnsi="Times New Roman" w:cs="Times New Roman"/>
          <w:b/>
          <w:sz w:val="24"/>
          <w:szCs w:val="24"/>
        </w:rPr>
        <w:t>51f</w:t>
      </w:r>
      <w:r w:rsidR="003974CF" w:rsidRPr="00397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 xml:space="preserve">v souladu s ustanovením § 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102 odst.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 xml:space="preserve">2 písm. 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j)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 xml:space="preserve">zákona č. </w:t>
      </w:r>
      <w:r w:rsidR="003974CF" w:rsidRPr="003974CF">
        <w:rPr>
          <w:rFonts w:ascii="Times New Roman" w:hAnsi="Times New Roman" w:cs="Times New Roman"/>
          <w:sz w:val="24"/>
          <w:szCs w:val="24"/>
        </w:rPr>
        <w:t>128/2000 Sb.,</w:t>
      </w:r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o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>obcích (obecní zřízení), ve znění pozdějších předpisů,</w:t>
      </w:r>
      <w:r w:rsidR="003974CF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 xml:space="preserve">celkový počet funkčních míst na Městském úřadu Břeclav na 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182, z toho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>na OKT 30, OM 16, ORS 16, OE 13, OSVŠ 23, OSÚ 14, OŽÚ 9, OŽP 15, OSVD 43,</w:t>
      </w:r>
      <w:r w:rsidR="003974CF" w:rsidRPr="003974CF">
        <w:rPr>
          <w:rFonts w:ascii="Times New Roman" w:hAnsi="Times New Roman" w:cs="Times New Roman"/>
          <w:sz w:val="24"/>
          <w:szCs w:val="24"/>
        </w:rPr>
        <w:t xml:space="preserve"> </w:t>
      </w:r>
      <w:r w:rsidR="003974CF" w:rsidRPr="003974CF">
        <w:rPr>
          <w:rFonts w:ascii="Times New Roman" w:eastAsia="TimesNewRomanPSMT" w:hAnsi="Times New Roman" w:cs="Times New Roman"/>
          <w:sz w:val="24"/>
          <w:szCs w:val="24"/>
        </w:rPr>
        <w:t>ÚIA 3, a to s účinností od 01.01.2018.</w:t>
      </w:r>
    </w:p>
    <w:p w:rsidR="00184F45" w:rsidRPr="00184F45" w:rsidRDefault="00184F45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8438A" w:rsidRDefault="0078438A" w:rsidP="0023031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525B" w:rsidRDefault="00DA525B" w:rsidP="0023031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7055A" w:rsidRDefault="0087055A" w:rsidP="0023031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7055A" w:rsidRPr="00184F45" w:rsidRDefault="0087055A" w:rsidP="0023031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438A" w:rsidRPr="00184F45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184F45"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zmocnila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A525B" w:rsidRDefault="00DA525B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8625C" w:rsidRPr="00184F45" w:rsidRDefault="0028625C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8625C" w:rsidRPr="0028625C" w:rsidRDefault="00184F45" w:rsidP="002862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625C">
        <w:rPr>
          <w:rFonts w:ascii="Times New Roman" w:eastAsia="Times New Roman" w:hAnsi="Times New Roman" w:cs="Times New Roman"/>
          <w:b/>
          <w:sz w:val="24"/>
          <w:szCs w:val="24"/>
        </w:rPr>
        <w:t>R/75/17/</w:t>
      </w:r>
      <w:r w:rsidR="001F7B3E" w:rsidRPr="0028625C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="0028625C" w:rsidRPr="00286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25C" w:rsidRPr="0028625C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společnost </w:t>
      </w:r>
      <w:proofErr w:type="spellStart"/>
      <w:r w:rsidR="0028625C" w:rsidRPr="0028625C">
        <w:rPr>
          <w:rFonts w:ascii="Times New Roman" w:hAnsi="Times New Roman" w:cs="Times New Roman"/>
          <w:sz w:val="24"/>
          <w:szCs w:val="24"/>
        </w:rPr>
        <w:t>Amper</w:t>
      </w:r>
      <w:proofErr w:type="spellEnd"/>
      <w:r w:rsidR="0028625C" w:rsidRPr="0028625C">
        <w:rPr>
          <w:rFonts w:ascii="Times New Roman" w:hAnsi="Times New Roman" w:cs="Times New Roman"/>
          <w:sz w:val="24"/>
          <w:szCs w:val="24"/>
        </w:rPr>
        <w:t xml:space="preserve"> Market, a.s., se sídlem Antala Staška 1076/33a, 140 00 Praha 4, IČ: 24128376, aby jménem města Břeclav jednala ve všech právních jednáních s provozovatelem distribuční soustavy společností E.ON Energie, a.s., se sídlem F. A. </w:t>
      </w:r>
      <w:proofErr w:type="spellStart"/>
      <w:r w:rsidR="0028625C" w:rsidRPr="0028625C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28625C" w:rsidRPr="0028625C">
        <w:rPr>
          <w:rFonts w:ascii="Times New Roman" w:hAnsi="Times New Roman" w:cs="Times New Roman"/>
          <w:sz w:val="24"/>
          <w:szCs w:val="24"/>
        </w:rPr>
        <w:t xml:space="preserve"> 2151/6, 370 01 České Budějovice, IČ: 26078201 v rozsahu stanoveném v příloze č. 43 zápisu.</w:t>
      </w:r>
    </w:p>
    <w:p w:rsidR="0028625C" w:rsidRPr="0028625C" w:rsidRDefault="0028625C" w:rsidP="002862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5C">
        <w:rPr>
          <w:rFonts w:ascii="Times New Roman" w:hAnsi="Times New Roman" w:cs="Times New Roman"/>
          <w:b/>
          <w:sz w:val="24"/>
          <w:szCs w:val="24"/>
        </w:rPr>
        <w:t>Příloha č. 43</w:t>
      </w:r>
    </w:p>
    <w:p w:rsidR="00480588" w:rsidRPr="00184F45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Pr="00184F45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8438A" w:rsidRPr="00184F45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674D" w:rsidRPr="00184F45" w:rsidRDefault="00A6674D" w:rsidP="00A6674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80588" w:rsidRPr="00DD3D1B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Pr="00DD3D1B" w:rsidRDefault="0078438A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Pr="009E432E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55A" w:rsidRDefault="008705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3F" w:rsidRDefault="00F328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Pr="00F3283F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F3283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F3283F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F3283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F3283F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F3283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84F45">
        <w:rPr>
          <w:rFonts w:ascii="Times New Roman" w:eastAsia="Times New Roman" w:hAnsi="Times New Roman" w:cs="Times New Roman"/>
          <w:sz w:val="14"/>
          <w:szCs w:val="14"/>
        </w:rPr>
        <w:t>29</w:t>
      </w:r>
      <w:r w:rsidR="00C056B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977269" w:rsidRPr="00F3283F">
        <w:rPr>
          <w:rFonts w:ascii="Times New Roman" w:eastAsia="Times New Roman" w:hAnsi="Times New Roman" w:cs="Times New Roman"/>
          <w:sz w:val="14"/>
          <w:szCs w:val="14"/>
        </w:rPr>
        <w:t>1</w:t>
      </w:r>
      <w:r w:rsidR="00ED479B">
        <w:rPr>
          <w:rFonts w:ascii="Times New Roman" w:eastAsia="Times New Roman" w:hAnsi="Times New Roman" w:cs="Times New Roman"/>
          <w:sz w:val="14"/>
          <w:szCs w:val="14"/>
        </w:rPr>
        <w:t>1</w:t>
      </w:r>
      <w:r w:rsidR="00BC708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053645" w:rsidRPr="00F3283F">
        <w:rPr>
          <w:rFonts w:ascii="Times New Roman" w:eastAsia="Times New Roman" w:hAnsi="Times New Roman" w:cs="Times New Roman"/>
          <w:sz w:val="14"/>
          <w:szCs w:val="14"/>
        </w:rPr>
        <w:t>2017</w:t>
      </w:r>
    </w:p>
    <w:sectPr w:rsidR="004047DB" w:rsidRPr="00F32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7C" w:rsidRDefault="00B51F7C" w:rsidP="00710B35">
      <w:pPr>
        <w:spacing w:after="0" w:line="240" w:lineRule="auto"/>
      </w:pPr>
      <w:r>
        <w:separator/>
      </w:r>
    </w:p>
  </w:endnote>
  <w:endnote w:type="continuationSeparator" w:id="0">
    <w:p w:rsidR="00B51F7C" w:rsidRDefault="00B51F7C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55A">
          <w:rPr>
            <w:noProof/>
          </w:rPr>
          <w:t>15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7C" w:rsidRDefault="00B51F7C" w:rsidP="00710B35">
      <w:pPr>
        <w:spacing w:after="0" w:line="240" w:lineRule="auto"/>
      </w:pPr>
      <w:r>
        <w:separator/>
      </w:r>
    </w:p>
  </w:footnote>
  <w:footnote w:type="continuationSeparator" w:id="0">
    <w:p w:rsidR="00B51F7C" w:rsidRDefault="00B51F7C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4F45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E4D"/>
    <w:rsid w:val="00203A53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31A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91C"/>
    <w:rsid w:val="00280C6A"/>
    <w:rsid w:val="00281CBD"/>
    <w:rsid w:val="0028210A"/>
    <w:rsid w:val="00282AE2"/>
    <w:rsid w:val="0028450A"/>
    <w:rsid w:val="0028625C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7042"/>
    <w:rsid w:val="00312E27"/>
    <w:rsid w:val="00313C3B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3A6B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B071F"/>
    <w:rsid w:val="004B0BD0"/>
    <w:rsid w:val="004B0C6D"/>
    <w:rsid w:val="004B1871"/>
    <w:rsid w:val="004B1B5C"/>
    <w:rsid w:val="004B1CC3"/>
    <w:rsid w:val="004B2417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16EF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AD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367D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47A7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E35"/>
    <w:rsid w:val="00865ED4"/>
    <w:rsid w:val="00865ED5"/>
    <w:rsid w:val="0086627A"/>
    <w:rsid w:val="00866488"/>
    <w:rsid w:val="0087055A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308E9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618D6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7AC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5CC8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1F7C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6019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05B0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631D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A46CE"/>
    <w:rsid w:val="00DA525B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5DD2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1DD8"/>
    <w:rsid w:val="00F221F3"/>
    <w:rsid w:val="00F225B3"/>
    <w:rsid w:val="00F2347D"/>
    <w:rsid w:val="00F240B9"/>
    <w:rsid w:val="00F26D5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AB0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325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33A1-F3A2-4D8F-A026-52B820B7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</Pages>
  <Words>5406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573</cp:revision>
  <cp:lastPrinted>2017-12-06T10:50:00Z</cp:lastPrinted>
  <dcterms:created xsi:type="dcterms:W3CDTF">2016-10-18T06:42:00Z</dcterms:created>
  <dcterms:modified xsi:type="dcterms:W3CDTF">2017-12-06T10:50:00Z</dcterms:modified>
</cp:coreProperties>
</file>